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D24DA" w14:textId="77777777" w:rsidR="00C23E1D" w:rsidRPr="009740F0" w:rsidRDefault="000A59C3" w:rsidP="00C23E1D">
      <w:pPr>
        <w:pStyle w:val="Title"/>
      </w:pPr>
      <w:r>
        <w:t>College of Integrated Chinese Medicine</w:t>
      </w:r>
    </w:p>
    <w:p w14:paraId="362E4F96" w14:textId="77777777" w:rsidR="00C23E1D" w:rsidRPr="009740F0" w:rsidRDefault="00BF4C0E" w:rsidP="00C23E1D">
      <w:pPr>
        <w:pStyle w:val="Title"/>
      </w:pPr>
      <w:r>
        <w:t xml:space="preserve">Recruitment, </w:t>
      </w:r>
      <w:r w:rsidR="00C23E1D" w:rsidRPr="009740F0">
        <w:t xml:space="preserve">Retention and Development Policy  </w:t>
      </w:r>
    </w:p>
    <w:p w14:paraId="672A6659" w14:textId="77777777" w:rsidR="00C23E1D" w:rsidRDefault="00C23E1D">
      <w:pPr>
        <w:rPr>
          <w:b/>
          <w:szCs w:val="24"/>
        </w:rPr>
      </w:pPr>
    </w:p>
    <w:p w14:paraId="0A37501D" w14:textId="77777777" w:rsidR="00852FAE" w:rsidRPr="00852FAE" w:rsidRDefault="00852FAE">
      <w:pPr>
        <w:rPr>
          <w:b/>
          <w:szCs w:val="24"/>
        </w:rPr>
      </w:pPr>
    </w:p>
    <w:p w14:paraId="78B35D49" w14:textId="77777777" w:rsidR="00B20952" w:rsidRPr="00852FAE" w:rsidRDefault="00B20952" w:rsidP="00B20952">
      <w:pPr>
        <w:rPr>
          <w:rFonts w:ascii="Garamond" w:hAnsi="Garamond"/>
          <w:b/>
          <w:sz w:val="28"/>
          <w:szCs w:val="28"/>
        </w:rPr>
      </w:pPr>
      <w:r w:rsidRPr="00852FAE">
        <w:rPr>
          <w:rFonts w:ascii="Garamond" w:hAnsi="Garamond"/>
          <w:b/>
          <w:sz w:val="28"/>
          <w:szCs w:val="28"/>
        </w:rPr>
        <w:t>Applicable to staff teaching the Chinese Medicine, Point location, Skills and P</w:t>
      </w:r>
      <w:r w:rsidR="00BF4C0E">
        <w:rPr>
          <w:rFonts w:ascii="Garamond" w:hAnsi="Garamond"/>
          <w:b/>
          <w:sz w:val="28"/>
          <w:szCs w:val="28"/>
        </w:rPr>
        <w:t>rofessional Practice programmes</w:t>
      </w:r>
      <w:r w:rsidRPr="00852FAE">
        <w:rPr>
          <w:rFonts w:ascii="Garamond" w:hAnsi="Garamond"/>
          <w:b/>
          <w:sz w:val="28"/>
          <w:szCs w:val="28"/>
        </w:rPr>
        <w:t xml:space="preserve"> and to Practical Skills Tutors</w:t>
      </w:r>
      <w:r w:rsidR="00BF4C0E">
        <w:rPr>
          <w:rFonts w:ascii="Garamond" w:hAnsi="Garamond"/>
          <w:b/>
          <w:sz w:val="28"/>
          <w:szCs w:val="28"/>
        </w:rPr>
        <w:t>.</w:t>
      </w:r>
    </w:p>
    <w:p w14:paraId="5DAB6C7B" w14:textId="77777777" w:rsidR="00B20952" w:rsidRPr="00C17F9C" w:rsidRDefault="00B20952" w:rsidP="00B20952">
      <w:pPr>
        <w:rPr>
          <w:rFonts w:ascii="Times New Roman" w:hAnsi="Times New Roman"/>
          <w:b/>
          <w:sz w:val="22"/>
        </w:rPr>
      </w:pPr>
    </w:p>
    <w:p w14:paraId="3E7A9F1C" w14:textId="77777777" w:rsidR="00BF4C0E" w:rsidRPr="00B20952" w:rsidRDefault="00BF4C0E" w:rsidP="00BF4C0E">
      <w:pPr>
        <w:pStyle w:val="Heading2"/>
        <w:rPr>
          <w:rFonts w:ascii="Garamond" w:hAnsi="Garamond"/>
          <w:color w:val="auto"/>
          <w:szCs w:val="24"/>
        </w:rPr>
      </w:pPr>
      <w:r w:rsidRPr="00B20952">
        <w:rPr>
          <w:rFonts w:ascii="Garamond" w:hAnsi="Garamond"/>
          <w:color w:val="auto"/>
          <w:szCs w:val="24"/>
        </w:rPr>
        <w:t>Introduction</w:t>
      </w:r>
    </w:p>
    <w:p w14:paraId="4BF25B6A" w14:textId="2B0D6A72" w:rsidR="00BF4C0E" w:rsidRPr="00B20952" w:rsidRDefault="00BF4C0E" w:rsidP="00BF4C0E">
      <w:pPr>
        <w:rPr>
          <w:rFonts w:ascii="Garamond" w:hAnsi="Garamond"/>
          <w:szCs w:val="24"/>
        </w:rPr>
      </w:pPr>
      <w:r w:rsidRPr="00B20952">
        <w:rPr>
          <w:rFonts w:ascii="Garamond" w:hAnsi="Garamond"/>
          <w:szCs w:val="24"/>
        </w:rPr>
        <w:t>We believe that it is</w:t>
      </w:r>
      <w:r w:rsidR="00674143">
        <w:rPr>
          <w:rFonts w:ascii="Garamond" w:hAnsi="Garamond"/>
          <w:szCs w:val="24"/>
        </w:rPr>
        <w:t xml:space="preserve"> important for a member of the c</w:t>
      </w:r>
      <w:r w:rsidRPr="00B20952">
        <w:rPr>
          <w:rFonts w:ascii="Garamond" w:hAnsi="Garamond"/>
          <w:szCs w:val="24"/>
        </w:rPr>
        <w:t xml:space="preserve">ollege teaching </w:t>
      </w:r>
      <w:r>
        <w:rPr>
          <w:rFonts w:ascii="Garamond" w:hAnsi="Garamond"/>
          <w:szCs w:val="24"/>
        </w:rPr>
        <w:t>team</w:t>
      </w:r>
      <w:r w:rsidRPr="00B20952">
        <w:rPr>
          <w:rFonts w:ascii="Garamond" w:hAnsi="Garamond"/>
          <w:i/>
          <w:szCs w:val="24"/>
        </w:rPr>
        <w:t xml:space="preserve"> </w:t>
      </w:r>
      <w:r w:rsidRPr="00B20952">
        <w:rPr>
          <w:rFonts w:ascii="Garamond" w:hAnsi="Garamond"/>
          <w:szCs w:val="24"/>
        </w:rPr>
        <w:t xml:space="preserve">to have the opportunity to fill a vacancy: </w:t>
      </w:r>
    </w:p>
    <w:p w14:paraId="2FBA2412" w14:textId="77777777" w:rsidR="00BF4C0E" w:rsidRPr="00B20952" w:rsidRDefault="00BF4C0E" w:rsidP="00BF4C0E">
      <w:pPr>
        <w:numPr>
          <w:ilvl w:val="0"/>
          <w:numId w:val="5"/>
        </w:numPr>
        <w:rPr>
          <w:rFonts w:ascii="Garamond" w:hAnsi="Garamond"/>
          <w:szCs w:val="24"/>
        </w:rPr>
      </w:pPr>
      <w:r w:rsidRPr="00B20952">
        <w:rPr>
          <w:rFonts w:ascii="Garamond" w:hAnsi="Garamond"/>
          <w:szCs w:val="24"/>
        </w:rPr>
        <w:t>When it arises</w:t>
      </w:r>
    </w:p>
    <w:p w14:paraId="6BD60E74" w14:textId="4FFEAB3A" w:rsidR="00BF4C0E" w:rsidRPr="00B20952" w:rsidRDefault="00BF4C0E" w:rsidP="00BF4C0E">
      <w:pPr>
        <w:numPr>
          <w:ilvl w:val="0"/>
          <w:numId w:val="5"/>
        </w:numPr>
        <w:rPr>
          <w:rFonts w:ascii="Garamond" w:hAnsi="Garamond"/>
          <w:szCs w:val="24"/>
        </w:rPr>
      </w:pPr>
      <w:r w:rsidRPr="00B20952">
        <w:rPr>
          <w:rFonts w:ascii="Garamond" w:hAnsi="Garamond"/>
          <w:szCs w:val="24"/>
        </w:rPr>
        <w:t xml:space="preserve">If </w:t>
      </w:r>
      <w:r w:rsidR="00674143">
        <w:rPr>
          <w:rFonts w:ascii="Garamond" w:hAnsi="Garamond"/>
          <w:szCs w:val="24"/>
        </w:rPr>
        <w:t>they show they have</w:t>
      </w:r>
      <w:r w:rsidRPr="00B20952">
        <w:rPr>
          <w:rFonts w:ascii="Garamond" w:hAnsi="Garamond"/>
          <w:szCs w:val="24"/>
        </w:rPr>
        <w:t xml:space="preserve"> an aptitude for the posi</w:t>
      </w:r>
      <w:r>
        <w:rPr>
          <w:rFonts w:ascii="Garamond" w:hAnsi="Garamond"/>
          <w:szCs w:val="24"/>
        </w:rPr>
        <w:t xml:space="preserve">tion to which </w:t>
      </w:r>
      <w:r w:rsidR="00674143">
        <w:rPr>
          <w:rFonts w:ascii="Garamond" w:hAnsi="Garamond"/>
          <w:szCs w:val="24"/>
        </w:rPr>
        <w:t>they apply</w:t>
      </w:r>
    </w:p>
    <w:p w14:paraId="02EB378F" w14:textId="77777777" w:rsidR="00BF4C0E" w:rsidRPr="00B20952" w:rsidRDefault="00BF4C0E" w:rsidP="00BF4C0E">
      <w:pPr>
        <w:rPr>
          <w:rFonts w:ascii="Garamond" w:hAnsi="Garamond"/>
          <w:szCs w:val="24"/>
        </w:rPr>
      </w:pPr>
    </w:p>
    <w:p w14:paraId="6C524B35" w14:textId="77777777" w:rsidR="00BF4C0E" w:rsidRPr="00B20952" w:rsidRDefault="00BF4C0E" w:rsidP="00BF4C0E">
      <w:pPr>
        <w:rPr>
          <w:rFonts w:ascii="Garamond" w:hAnsi="Garamond"/>
          <w:szCs w:val="24"/>
        </w:rPr>
      </w:pPr>
      <w:r w:rsidRPr="00B20952">
        <w:rPr>
          <w:rFonts w:ascii="Garamond" w:hAnsi="Garamond"/>
          <w:szCs w:val="24"/>
        </w:rPr>
        <w:t xml:space="preserve">All </w:t>
      </w:r>
      <w:r>
        <w:rPr>
          <w:rFonts w:ascii="Garamond" w:hAnsi="Garamond"/>
          <w:szCs w:val="24"/>
        </w:rPr>
        <w:t>teachers</w:t>
      </w:r>
      <w:r w:rsidRPr="00B20952">
        <w:rPr>
          <w:rFonts w:ascii="Garamond" w:hAnsi="Garamond"/>
          <w:szCs w:val="24"/>
        </w:rPr>
        <w:t xml:space="preserve"> are interviewed before being offered a new job.  When a vacancy for the job of point teacher, main teacher or clinical supervisor arises, we encourage members of the teaching </w:t>
      </w:r>
      <w:r>
        <w:rPr>
          <w:rFonts w:ascii="Garamond" w:hAnsi="Garamond"/>
          <w:szCs w:val="24"/>
        </w:rPr>
        <w:t xml:space="preserve">team </w:t>
      </w:r>
      <w:r w:rsidRPr="00B20952">
        <w:rPr>
          <w:rFonts w:ascii="Garamond" w:hAnsi="Garamond"/>
          <w:szCs w:val="24"/>
        </w:rPr>
        <w:t xml:space="preserve">to apply.  </w:t>
      </w:r>
    </w:p>
    <w:p w14:paraId="6A05A809" w14:textId="77777777" w:rsidR="00BF4C0E" w:rsidRPr="00B20952" w:rsidRDefault="00BF4C0E" w:rsidP="00BF4C0E">
      <w:pPr>
        <w:rPr>
          <w:rFonts w:ascii="Garamond" w:hAnsi="Garamond"/>
          <w:i/>
          <w:szCs w:val="24"/>
        </w:rPr>
      </w:pPr>
    </w:p>
    <w:p w14:paraId="4461F4A9" w14:textId="042C7D4A" w:rsidR="00BF4C0E" w:rsidRPr="00B20952" w:rsidRDefault="00BF4C0E" w:rsidP="00BF4C0E">
      <w:pPr>
        <w:rPr>
          <w:rFonts w:ascii="Garamond" w:hAnsi="Garamond"/>
          <w:szCs w:val="24"/>
        </w:rPr>
      </w:pPr>
      <w:r w:rsidRPr="00B20952">
        <w:rPr>
          <w:rFonts w:ascii="Garamond" w:hAnsi="Garamond"/>
          <w:szCs w:val="24"/>
        </w:rPr>
        <w:t>Job opportunities for</w:t>
      </w:r>
      <w:r w:rsidR="00674143">
        <w:rPr>
          <w:rFonts w:ascii="Garamond" w:hAnsi="Garamond"/>
          <w:szCs w:val="24"/>
        </w:rPr>
        <w:t xml:space="preserve"> Chinese m</w:t>
      </w:r>
      <w:r w:rsidRPr="00B20952">
        <w:rPr>
          <w:rFonts w:ascii="Garamond" w:hAnsi="Garamond"/>
          <w:szCs w:val="24"/>
        </w:rPr>
        <w:t>edicine &amp; practical skills teaching staff usually follow this sequence:</w:t>
      </w:r>
    </w:p>
    <w:p w14:paraId="2AC200A7" w14:textId="77777777" w:rsidR="00BF4C0E" w:rsidRPr="00B20952" w:rsidRDefault="00BF4C0E" w:rsidP="00BF4C0E">
      <w:pPr>
        <w:numPr>
          <w:ilvl w:val="0"/>
          <w:numId w:val="3"/>
        </w:numPr>
        <w:rPr>
          <w:rFonts w:ascii="Garamond" w:hAnsi="Garamond"/>
          <w:szCs w:val="24"/>
        </w:rPr>
      </w:pPr>
      <w:r w:rsidRPr="00B20952">
        <w:rPr>
          <w:rFonts w:ascii="Garamond" w:hAnsi="Garamond"/>
          <w:szCs w:val="24"/>
        </w:rPr>
        <w:t>Practical skills tutors can become</w:t>
      </w:r>
      <w:r>
        <w:rPr>
          <w:rFonts w:ascii="Garamond" w:hAnsi="Garamond"/>
          <w:szCs w:val="24"/>
        </w:rPr>
        <w:t xml:space="preserve"> lecturers</w:t>
      </w:r>
    </w:p>
    <w:p w14:paraId="68E0916B" w14:textId="77777777" w:rsidR="00BF4C0E" w:rsidRPr="00B20952" w:rsidRDefault="00BF4C0E" w:rsidP="00BF4C0E">
      <w:pPr>
        <w:numPr>
          <w:ilvl w:val="0"/>
          <w:numId w:val="3"/>
        </w:numPr>
        <w:rPr>
          <w:rFonts w:ascii="Garamond" w:hAnsi="Garamond"/>
          <w:szCs w:val="24"/>
        </w:rPr>
      </w:pPr>
      <w:r w:rsidRPr="00B20952">
        <w:rPr>
          <w:rFonts w:ascii="Garamond" w:hAnsi="Garamond"/>
          <w:szCs w:val="24"/>
        </w:rPr>
        <w:t xml:space="preserve">Lecturers who can become </w:t>
      </w:r>
      <w:r>
        <w:rPr>
          <w:rFonts w:ascii="Garamond" w:hAnsi="Garamond"/>
          <w:szCs w:val="24"/>
        </w:rPr>
        <w:t>clinical supervisors</w:t>
      </w:r>
    </w:p>
    <w:p w14:paraId="116FFDE8" w14:textId="77777777" w:rsidR="00BF4C0E" w:rsidRPr="00B20952" w:rsidRDefault="00BF4C0E" w:rsidP="00BF4C0E">
      <w:pPr>
        <w:numPr>
          <w:ilvl w:val="0"/>
          <w:numId w:val="3"/>
        </w:numPr>
        <w:rPr>
          <w:rFonts w:ascii="Garamond" w:hAnsi="Garamond"/>
          <w:szCs w:val="24"/>
        </w:rPr>
      </w:pPr>
      <w:r w:rsidRPr="00B20952">
        <w:rPr>
          <w:rFonts w:ascii="Garamond" w:hAnsi="Garamond"/>
          <w:szCs w:val="24"/>
        </w:rPr>
        <w:t>Clinical supervisors</w:t>
      </w:r>
    </w:p>
    <w:p w14:paraId="5A39BBE3" w14:textId="77777777" w:rsidR="00BF4C0E" w:rsidRPr="00B20952" w:rsidRDefault="00BF4C0E" w:rsidP="00BF4C0E">
      <w:pPr>
        <w:rPr>
          <w:rFonts w:ascii="Garamond" w:hAnsi="Garamond"/>
          <w:szCs w:val="24"/>
        </w:rPr>
      </w:pPr>
    </w:p>
    <w:p w14:paraId="02C1CFA2" w14:textId="31F933EC" w:rsidR="00BF4C0E" w:rsidRPr="00B20952" w:rsidRDefault="00BF4C0E" w:rsidP="00BF4C0E">
      <w:pPr>
        <w:rPr>
          <w:rFonts w:ascii="Garamond" w:hAnsi="Garamond"/>
          <w:szCs w:val="24"/>
        </w:rPr>
      </w:pPr>
      <w:r w:rsidRPr="00B20952">
        <w:rPr>
          <w:rFonts w:ascii="Garamond" w:hAnsi="Garamond"/>
          <w:szCs w:val="24"/>
        </w:rPr>
        <w:t xml:space="preserve">However, in order to remain flexible, suitability for a job takes precedence over this sequence.  When a vacancy arises </w:t>
      </w:r>
      <w:r w:rsidR="00674143">
        <w:rPr>
          <w:rFonts w:ascii="Garamond" w:hAnsi="Garamond"/>
          <w:szCs w:val="24"/>
        </w:rPr>
        <w:t>the c</w:t>
      </w:r>
      <w:r>
        <w:rPr>
          <w:rFonts w:ascii="Garamond" w:hAnsi="Garamond"/>
          <w:szCs w:val="24"/>
        </w:rPr>
        <w:t>ollege</w:t>
      </w:r>
      <w:r w:rsidRPr="00B20952">
        <w:rPr>
          <w:rFonts w:ascii="Garamond" w:hAnsi="Garamond"/>
          <w:szCs w:val="24"/>
        </w:rPr>
        <w:t xml:space="preserve"> interview</w:t>
      </w:r>
      <w:r>
        <w:rPr>
          <w:rFonts w:ascii="Garamond" w:hAnsi="Garamond"/>
          <w:szCs w:val="24"/>
        </w:rPr>
        <w:t>s</w:t>
      </w:r>
      <w:r w:rsidRPr="00B20952">
        <w:rPr>
          <w:rFonts w:ascii="Garamond" w:hAnsi="Garamond"/>
          <w:szCs w:val="24"/>
        </w:rPr>
        <w:t xml:space="preserve"> those </w:t>
      </w:r>
      <w:r>
        <w:rPr>
          <w:rFonts w:ascii="Garamond" w:hAnsi="Garamond"/>
          <w:szCs w:val="24"/>
        </w:rPr>
        <w:t xml:space="preserve">teachers </w:t>
      </w:r>
      <w:r w:rsidRPr="00B20952">
        <w:rPr>
          <w:rFonts w:ascii="Garamond" w:hAnsi="Garamond"/>
          <w:szCs w:val="24"/>
        </w:rPr>
        <w:t>who wish to apply for any job, and their suitability for the job is determined according to the job description and application criteria.</w:t>
      </w:r>
    </w:p>
    <w:p w14:paraId="41C8F396" w14:textId="77777777" w:rsidR="00BF4C0E" w:rsidRPr="00B20952" w:rsidRDefault="00BF4C0E" w:rsidP="00BF4C0E">
      <w:pPr>
        <w:rPr>
          <w:rFonts w:ascii="Garamond" w:hAnsi="Garamond"/>
          <w:szCs w:val="24"/>
        </w:rPr>
      </w:pPr>
    </w:p>
    <w:p w14:paraId="096AA61F" w14:textId="2C8630FF" w:rsidR="00BF4C0E" w:rsidRPr="00B20952" w:rsidRDefault="00674143" w:rsidP="00BF4C0E">
      <w:pPr>
        <w:rPr>
          <w:rFonts w:ascii="Garamond" w:hAnsi="Garamond"/>
          <w:szCs w:val="24"/>
        </w:rPr>
      </w:pPr>
      <w:r>
        <w:rPr>
          <w:rFonts w:ascii="Garamond" w:hAnsi="Garamond"/>
          <w:szCs w:val="24"/>
        </w:rPr>
        <w:t>Conventional medical s</w:t>
      </w:r>
      <w:r w:rsidR="00BF4C0E" w:rsidRPr="00B20952">
        <w:rPr>
          <w:rFonts w:ascii="Garamond" w:hAnsi="Garamond"/>
          <w:szCs w:val="24"/>
        </w:rPr>
        <w:t xml:space="preserve">cience and </w:t>
      </w:r>
      <w:r>
        <w:rPr>
          <w:rFonts w:ascii="Garamond" w:hAnsi="Garamond"/>
          <w:szCs w:val="24"/>
        </w:rPr>
        <w:t>r</w:t>
      </w:r>
      <w:r w:rsidR="00BF4C0E" w:rsidRPr="00B20952">
        <w:rPr>
          <w:rFonts w:ascii="Garamond" w:hAnsi="Garamond"/>
          <w:szCs w:val="24"/>
        </w:rPr>
        <w:t xml:space="preserve">esearch </w:t>
      </w:r>
      <w:r>
        <w:rPr>
          <w:rFonts w:ascii="Garamond" w:hAnsi="Garamond"/>
          <w:szCs w:val="24"/>
        </w:rPr>
        <w:t>and reflective p</w:t>
      </w:r>
      <w:r w:rsidR="00BF4C0E">
        <w:rPr>
          <w:rFonts w:ascii="Garamond" w:hAnsi="Garamond"/>
          <w:szCs w:val="24"/>
        </w:rPr>
        <w:t xml:space="preserve">ractice </w:t>
      </w:r>
      <w:r w:rsidR="00BF4C0E" w:rsidRPr="00B20952">
        <w:rPr>
          <w:rFonts w:ascii="Garamond" w:hAnsi="Garamond"/>
          <w:szCs w:val="24"/>
        </w:rPr>
        <w:t xml:space="preserve">teachers are appointed separately, but may also apply to work as members of the Chinese </w:t>
      </w:r>
      <w:r>
        <w:rPr>
          <w:rFonts w:ascii="Garamond" w:hAnsi="Garamond"/>
          <w:szCs w:val="24"/>
        </w:rPr>
        <w:t>medicine, point location, skills and professional p</w:t>
      </w:r>
      <w:r w:rsidR="00BF4C0E" w:rsidRPr="00B20952">
        <w:rPr>
          <w:rFonts w:ascii="Garamond" w:hAnsi="Garamond"/>
          <w:szCs w:val="24"/>
        </w:rPr>
        <w:t xml:space="preserve">ractice </w:t>
      </w:r>
      <w:r w:rsidR="00BF4C0E">
        <w:rPr>
          <w:rFonts w:ascii="Garamond" w:hAnsi="Garamond"/>
          <w:szCs w:val="24"/>
        </w:rPr>
        <w:t>teaching team.</w:t>
      </w:r>
      <w:r w:rsidR="00BF4C0E" w:rsidRPr="00B20952">
        <w:rPr>
          <w:rFonts w:ascii="Garamond" w:hAnsi="Garamond"/>
          <w:szCs w:val="24"/>
        </w:rPr>
        <w:t xml:space="preserve">   We recognise that not all members of the teaching </w:t>
      </w:r>
      <w:r w:rsidR="00BF4C0E">
        <w:rPr>
          <w:rFonts w:ascii="Garamond" w:hAnsi="Garamond"/>
          <w:szCs w:val="24"/>
        </w:rPr>
        <w:t xml:space="preserve">team </w:t>
      </w:r>
      <w:r w:rsidR="00BF4C0E" w:rsidRPr="00B20952">
        <w:rPr>
          <w:rFonts w:ascii="Garamond" w:hAnsi="Garamond"/>
          <w:szCs w:val="24"/>
        </w:rPr>
        <w:t xml:space="preserve">want to change jobs. All </w:t>
      </w:r>
      <w:r w:rsidR="00BF4C0E">
        <w:rPr>
          <w:rFonts w:ascii="Garamond" w:hAnsi="Garamond"/>
          <w:szCs w:val="24"/>
        </w:rPr>
        <w:t>teachers</w:t>
      </w:r>
      <w:r w:rsidR="00BF4C0E" w:rsidRPr="00B20952">
        <w:rPr>
          <w:rFonts w:ascii="Garamond" w:hAnsi="Garamond"/>
          <w:szCs w:val="24"/>
        </w:rPr>
        <w:t xml:space="preserve"> are supported in their existing jobs through our development programme.</w:t>
      </w:r>
    </w:p>
    <w:p w14:paraId="72A3D3EC" w14:textId="77777777" w:rsidR="00BF4C0E" w:rsidRPr="00B20952" w:rsidRDefault="00BF4C0E" w:rsidP="00BF4C0E">
      <w:pPr>
        <w:rPr>
          <w:rFonts w:ascii="Garamond" w:hAnsi="Garamond"/>
          <w:szCs w:val="24"/>
        </w:rPr>
      </w:pPr>
    </w:p>
    <w:p w14:paraId="52F7A030" w14:textId="135262B6" w:rsidR="00BF4C0E" w:rsidRPr="00B20952" w:rsidRDefault="00BF4C0E" w:rsidP="00BF4C0E">
      <w:pPr>
        <w:rPr>
          <w:rFonts w:ascii="Garamond" w:hAnsi="Garamond"/>
          <w:szCs w:val="24"/>
        </w:rPr>
      </w:pPr>
      <w:r w:rsidRPr="00B20952">
        <w:rPr>
          <w:rFonts w:ascii="Garamond" w:hAnsi="Garamond"/>
          <w:szCs w:val="24"/>
        </w:rPr>
        <w:t>We also interview applicants who have not previously worked and/or trained at</w:t>
      </w:r>
      <w:r w:rsidR="00674143">
        <w:rPr>
          <w:rFonts w:ascii="Garamond" w:hAnsi="Garamond"/>
          <w:szCs w:val="24"/>
        </w:rPr>
        <w:t xml:space="preserve"> the c</w:t>
      </w:r>
      <w:r w:rsidRPr="00B20952">
        <w:rPr>
          <w:rFonts w:ascii="Garamond" w:hAnsi="Garamond"/>
          <w:szCs w:val="24"/>
        </w:rPr>
        <w:t xml:space="preserve">ollege, as long as they fulfil the requirements of the job description. </w:t>
      </w:r>
    </w:p>
    <w:p w14:paraId="0D0B940D" w14:textId="77777777" w:rsidR="00BF4C0E" w:rsidRDefault="00BF4C0E" w:rsidP="00BF4C0E">
      <w:pPr>
        <w:widowControl w:val="0"/>
        <w:rPr>
          <w:rFonts w:ascii="Garamond" w:hAnsi="Garamond"/>
          <w:b/>
          <w:color w:val="000000"/>
          <w:sz w:val="28"/>
          <w:szCs w:val="28"/>
          <w:lang w:val="en-US"/>
        </w:rPr>
      </w:pPr>
    </w:p>
    <w:p w14:paraId="4865B0E6" w14:textId="7A97966F" w:rsidR="00BF4C0E" w:rsidRPr="00BF4C0E" w:rsidRDefault="00674143" w:rsidP="00BF4C0E">
      <w:pPr>
        <w:widowControl w:val="0"/>
        <w:rPr>
          <w:rFonts w:ascii="Garamond" w:hAnsi="Garamond"/>
          <w:b/>
          <w:color w:val="000000"/>
          <w:szCs w:val="24"/>
          <w:lang w:val="en-US"/>
        </w:rPr>
      </w:pPr>
      <w:r>
        <w:rPr>
          <w:rFonts w:ascii="Garamond" w:hAnsi="Garamond"/>
          <w:b/>
          <w:color w:val="000000"/>
          <w:szCs w:val="24"/>
          <w:lang w:val="en-US"/>
        </w:rPr>
        <w:t>Chinese m</w:t>
      </w:r>
      <w:r w:rsidR="00BF4C0E" w:rsidRPr="00BF4C0E">
        <w:rPr>
          <w:rFonts w:ascii="Garamond" w:hAnsi="Garamond"/>
          <w:b/>
          <w:color w:val="000000"/>
          <w:szCs w:val="24"/>
          <w:lang w:val="en-US"/>
        </w:rPr>
        <w:t>edicine teachers, practical skills tutors, clinical supervisors and regional support tutors</w:t>
      </w:r>
    </w:p>
    <w:p w14:paraId="5E6FC132" w14:textId="77777777" w:rsidR="00BF4C0E" w:rsidRPr="0077416D" w:rsidRDefault="00BF4C0E" w:rsidP="00BF4C0E">
      <w:pPr>
        <w:widowControl w:val="0"/>
        <w:rPr>
          <w:rFonts w:ascii="Garamond" w:hAnsi="Garamond"/>
          <w:color w:val="000000"/>
          <w:szCs w:val="24"/>
          <w:lang w:val="en-US"/>
        </w:rPr>
      </w:pPr>
      <w:r w:rsidRPr="0077416D">
        <w:rPr>
          <w:rFonts w:ascii="Garamond" w:hAnsi="Garamond"/>
          <w:color w:val="000000"/>
          <w:szCs w:val="24"/>
          <w:lang w:val="en-US"/>
        </w:rPr>
        <w:lastRenderedPageBreak/>
        <w:t xml:space="preserve">The College of Integrated Chinese Medicine requires that all clinical supervisors, teachers, practical skills tutors and regional support group tutors </w:t>
      </w:r>
      <w:r>
        <w:rPr>
          <w:rFonts w:ascii="Garamond" w:hAnsi="Garamond"/>
          <w:color w:val="000000"/>
          <w:szCs w:val="24"/>
          <w:lang w:val="en-US"/>
        </w:rPr>
        <w:t>are:</w:t>
      </w:r>
    </w:p>
    <w:p w14:paraId="0E27B00A" w14:textId="77777777" w:rsidR="00BF4C0E" w:rsidRPr="0077416D" w:rsidRDefault="00BF4C0E" w:rsidP="00BF4C0E">
      <w:pPr>
        <w:widowControl w:val="0"/>
        <w:rPr>
          <w:rFonts w:ascii="Garamond" w:hAnsi="Garamond"/>
          <w:color w:val="000000"/>
          <w:szCs w:val="24"/>
          <w:lang w:val="en-US"/>
        </w:rPr>
      </w:pPr>
    </w:p>
    <w:p w14:paraId="219A0D90" w14:textId="77777777" w:rsidR="00BF4C0E" w:rsidRPr="0077416D" w:rsidRDefault="00BF4C0E" w:rsidP="00BF4C0E">
      <w:pPr>
        <w:widowControl w:val="0"/>
        <w:ind w:left="426"/>
        <w:rPr>
          <w:rFonts w:ascii="Garamond" w:hAnsi="Garamond"/>
          <w:color w:val="000000"/>
          <w:szCs w:val="24"/>
          <w:lang w:val="en-US"/>
        </w:rPr>
      </w:pPr>
      <w:proofErr w:type="spellStart"/>
      <w:r>
        <w:rPr>
          <w:rFonts w:ascii="Garamond" w:hAnsi="Garamond"/>
          <w:color w:val="000000"/>
          <w:szCs w:val="24"/>
          <w:lang w:val="en-US"/>
        </w:rPr>
        <w:t>i</w:t>
      </w:r>
      <w:proofErr w:type="spellEnd"/>
      <w:r>
        <w:rPr>
          <w:rFonts w:ascii="Garamond" w:hAnsi="Garamond"/>
          <w:color w:val="000000"/>
          <w:szCs w:val="24"/>
          <w:lang w:val="en-US"/>
        </w:rPr>
        <w:t>) F</w:t>
      </w:r>
      <w:r w:rsidRPr="0077416D">
        <w:rPr>
          <w:rFonts w:ascii="Garamond" w:hAnsi="Garamond"/>
          <w:color w:val="000000"/>
          <w:szCs w:val="24"/>
          <w:lang w:val="en-US"/>
        </w:rPr>
        <w:t>ully qualified as acupuncture practitioners and have</w:t>
      </w:r>
      <w:r w:rsidR="007A68F9">
        <w:rPr>
          <w:rFonts w:ascii="Garamond" w:hAnsi="Garamond"/>
          <w:color w:val="000000"/>
          <w:szCs w:val="24"/>
          <w:lang w:val="en-US"/>
        </w:rPr>
        <w:t xml:space="preserve"> a BSc </w:t>
      </w:r>
      <w:r w:rsidR="000A59C3">
        <w:rPr>
          <w:rFonts w:ascii="Garamond" w:hAnsi="Garamond"/>
          <w:color w:val="000000"/>
          <w:szCs w:val="24"/>
          <w:lang w:val="en-US"/>
        </w:rPr>
        <w:t>(</w:t>
      </w:r>
      <w:r w:rsidR="007A68F9">
        <w:rPr>
          <w:rFonts w:ascii="Garamond" w:hAnsi="Garamond"/>
          <w:color w:val="000000"/>
          <w:szCs w:val="24"/>
          <w:lang w:val="en-US"/>
        </w:rPr>
        <w:t>H</w:t>
      </w:r>
      <w:r w:rsidRPr="0077416D">
        <w:rPr>
          <w:rFonts w:ascii="Garamond" w:hAnsi="Garamond"/>
          <w:color w:val="000000"/>
          <w:szCs w:val="24"/>
          <w:lang w:val="en-US"/>
        </w:rPr>
        <w:t>on</w:t>
      </w:r>
      <w:r w:rsidR="000A59C3">
        <w:rPr>
          <w:rFonts w:ascii="Garamond" w:hAnsi="Garamond"/>
          <w:color w:val="000000"/>
          <w:szCs w:val="24"/>
          <w:lang w:val="en-US"/>
        </w:rPr>
        <w:t>s)</w:t>
      </w:r>
      <w:r w:rsidRPr="0077416D">
        <w:rPr>
          <w:rFonts w:ascii="Garamond" w:hAnsi="Garamond"/>
          <w:color w:val="000000"/>
          <w:szCs w:val="24"/>
          <w:lang w:val="en-US"/>
        </w:rPr>
        <w:t xml:space="preserve"> degree in acupuncture or its equivalent, awarded by an accredited institution.</w:t>
      </w:r>
    </w:p>
    <w:p w14:paraId="60061E4C" w14:textId="77777777" w:rsidR="00BF4C0E" w:rsidRPr="0077416D" w:rsidRDefault="00BF4C0E" w:rsidP="00BF4C0E">
      <w:pPr>
        <w:widowControl w:val="0"/>
        <w:ind w:left="426"/>
        <w:rPr>
          <w:rFonts w:ascii="Garamond" w:hAnsi="Garamond"/>
          <w:color w:val="000000"/>
          <w:szCs w:val="24"/>
          <w:lang w:val="en-US"/>
        </w:rPr>
      </w:pPr>
    </w:p>
    <w:p w14:paraId="1639BE88" w14:textId="16979EC6" w:rsidR="00BF4C0E" w:rsidRDefault="00BF4C0E" w:rsidP="00BF4C0E">
      <w:pPr>
        <w:widowControl w:val="0"/>
        <w:ind w:left="426"/>
        <w:rPr>
          <w:rFonts w:ascii="Garamond" w:hAnsi="Garamond"/>
          <w:color w:val="000000"/>
          <w:szCs w:val="24"/>
          <w:lang w:val="en-US"/>
        </w:rPr>
      </w:pPr>
      <w:r>
        <w:rPr>
          <w:rFonts w:ascii="Garamond" w:hAnsi="Garamond"/>
          <w:color w:val="000000"/>
          <w:szCs w:val="24"/>
          <w:lang w:val="en-US"/>
        </w:rPr>
        <w:t xml:space="preserve">ii)  </w:t>
      </w:r>
      <w:r w:rsidR="000A59C3">
        <w:rPr>
          <w:rFonts w:ascii="Garamond" w:hAnsi="Garamond"/>
          <w:color w:val="000000"/>
          <w:szCs w:val="24"/>
          <w:lang w:val="en-US"/>
        </w:rPr>
        <w:t xml:space="preserve">Clinical </w:t>
      </w:r>
      <w:r w:rsidR="00674143">
        <w:rPr>
          <w:rFonts w:ascii="Garamond" w:hAnsi="Garamond"/>
          <w:color w:val="000000"/>
          <w:szCs w:val="24"/>
          <w:lang w:val="en-US"/>
        </w:rPr>
        <w:t>s</w:t>
      </w:r>
      <w:r w:rsidR="000A59C3">
        <w:rPr>
          <w:rFonts w:ascii="Garamond" w:hAnsi="Garamond"/>
          <w:color w:val="000000"/>
          <w:szCs w:val="24"/>
          <w:lang w:val="en-US"/>
        </w:rPr>
        <w:t>upervisors to be a</w:t>
      </w:r>
      <w:r>
        <w:rPr>
          <w:rFonts w:ascii="Garamond" w:hAnsi="Garamond"/>
          <w:color w:val="000000"/>
          <w:szCs w:val="24"/>
          <w:lang w:val="en-US"/>
        </w:rPr>
        <w:t xml:space="preserve"> </w:t>
      </w:r>
      <w:r w:rsidRPr="0077416D">
        <w:rPr>
          <w:rFonts w:ascii="Garamond" w:hAnsi="Garamond"/>
          <w:color w:val="000000"/>
          <w:szCs w:val="24"/>
          <w:lang w:val="en-US"/>
        </w:rPr>
        <w:t>member of the Bri</w:t>
      </w:r>
      <w:r w:rsidR="000A59C3">
        <w:rPr>
          <w:rFonts w:ascii="Garamond" w:hAnsi="Garamond"/>
          <w:color w:val="000000"/>
          <w:szCs w:val="24"/>
          <w:lang w:val="en-US"/>
        </w:rPr>
        <w:t>tish Acupuncture Council (</w:t>
      </w:r>
      <w:proofErr w:type="spellStart"/>
      <w:r w:rsidR="000A59C3">
        <w:rPr>
          <w:rFonts w:ascii="Garamond" w:hAnsi="Garamond"/>
          <w:color w:val="000000"/>
          <w:szCs w:val="24"/>
          <w:lang w:val="en-US"/>
        </w:rPr>
        <w:t>BAcC</w:t>
      </w:r>
      <w:proofErr w:type="spellEnd"/>
      <w:r w:rsidR="000A59C3">
        <w:rPr>
          <w:rFonts w:ascii="Garamond" w:hAnsi="Garamond"/>
          <w:color w:val="000000"/>
          <w:szCs w:val="24"/>
          <w:lang w:val="en-US"/>
        </w:rPr>
        <w:t xml:space="preserve">). </w:t>
      </w:r>
    </w:p>
    <w:p w14:paraId="44EAFD9C" w14:textId="77777777" w:rsidR="000A59C3" w:rsidRPr="0077416D" w:rsidRDefault="000A59C3" w:rsidP="00BF4C0E">
      <w:pPr>
        <w:widowControl w:val="0"/>
        <w:ind w:left="426"/>
        <w:rPr>
          <w:rFonts w:ascii="Garamond" w:hAnsi="Garamond"/>
          <w:color w:val="000000"/>
          <w:szCs w:val="24"/>
          <w:lang w:val="en-US"/>
        </w:rPr>
      </w:pPr>
    </w:p>
    <w:p w14:paraId="04AB17A6" w14:textId="2D532C9B" w:rsidR="00BF4C0E" w:rsidRPr="0077416D" w:rsidRDefault="00BF4C0E" w:rsidP="00BF4C0E">
      <w:pPr>
        <w:widowControl w:val="0"/>
        <w:ind w:left="426"/>
        <w:rPr>
          <w:rFonts w:ascii="Garamond" w:hAnsi="Garamond"/>
          <w:color w:val="000000"/>
          <w:szCs w:val="24"/>
          <w:lang w:val="en-US"/>
        </w:rPr>
      </w:pPr>
      <w:proofErr w:type="gramStart"/>
      <w:r>
        <w:rPr>
          <w:rFonts w:ascii="Garamond" w:hAnsi="Garamond"/>
          <w:color w:val="000000"/>
          <w:szCs w:val="24"/>
          <w:lang w:val="en-US"/>
        </w:rPr>
        <w:t>iii</w:t>
      </w:r>
      <w:proofErr w:type="gramEnd"/>
      <w:r>
        <w:rPr>
          <w:rFonts w:ascii="Garamond" w:hAnsi="Garamond"/>
          <w:color w:val="000000"/>
          <w:szCs w:val="24"/>
          <w:lang w:val="en-US"/>
        </w:rPr>
        <w:t>)  C</w:t>
      </w:r>
      <w:r w:rsidRPr="0077416D">
        <w:rPr>
          <w:rFonts w:ascii="Garamond" w:hAnsi="Garamond"/>
          <w:color w:val="000000"/>
          <w:szCs w:val="24"/>
          <w:lang w:val="en-US"/>
        </w:rPr>
        <w:t>ommitted t</w:t>
      </w:r>
      <w:r w:rsidR="00674143">
        <w:rPr>
          <w:rFonts w:ascii="Garamond" w:hAnsi="Garamond"/>
          <w:color w:val="000000"/>
          <w:szCs w:val="24"/>
          <w:lang w:val="en-US"/>
        </w:rPr>
        <w:t>o the ideal of integrating the five e</w:t>
      </w:r>
      <w:r w:rsidRPr="0077416D">
        <w:rPr>
          <w:rFonts w:ascii="Garamond" w:hAnsi="Garamond"/>
          <w:color w:val="000000"/>
          <w:szCs w:val="24"/>
          <w:lang w:val="en-US"/>
        </w:rPr>
        <w:t>lement and TCM styles of practice and show evidence of this.</w:t>
      </w:r>
    </w:p>
    <w:p w14:paraId="4B94D5A5" w14:textId="77777777" w:rsidR="00BF4C0E" w:rsidRPr="0077416D" w:rsidRDefault="00BF4C0E" w:rsidP="00BF4C0E">
      <w:pPr>
        <w:widowControl w:val="0"/>
        <w:ind w:left="426"/>
        <w:rPr>
          <w:rFonts w:ascii="Garamond" w:hAnsi="Garamond"/>
          <w:color w:val="000000"/>
          <w:szCs w:val="24"/>
          <w:lang w:val="en-US"/>
        </w:rPr>
      </w:pPr>
    </w:p>
    <w:p w14:paraId="770FDBA2" w14:textId="77777777" w:rsidR="00BF4C0E" w:rsidRPr="0077416D" w:rsidRDefault="000A59C3" w:rsidP="00BF4C0E">
      <w:pPr>
        <w:widowControl w:val="0"/>
        <w:ind w:left="426"/>
        <w:rPr>
          <w:rFonts w:ascii="Garamond" w:hAnsi="Garamond"/>
          <w:color w:val="000000"/>
          <w:szCs w:val="24"/>
          <w:lang w:val="en-US"/>
        </w:rPr>
      </w:pPr>
      <w:proofErr w:type="gramStart"/>
      <w:r>
        <w:rPr>
          <w:rFonts w:ascii="Garamond" w:hAnsi="Garamond"/>
          <w:color w:val="000000"/>
          <w:szCs w:val="24"/>
          <w:lang w:val="en-US"/>
        </w:rPr>
        <w:t xml:space="preserve">iv) </w:t>
      </w:r>
      <w:r w:rsidR="00BF4C0E">
        <w:rPr>
          <w:rFonts w:ascii="Garamond" w:hAnsi="Garamond"/>
          <w:color w:val="000000"/>
          <w:szCs w:val="24"/>
          <w:lang w:val="en-US"/>
        </w:rPr>
        <w:t>C</w:t>
      </w:r>
      <w:r w:rsidR="00BF4C0E" w:rsidRPr="0077416D">
        <w:rPr>
          <w:rFonts w:ascii="Garamond" w:hAnsi="Garamond"/>
          <w:color w:val="000000"/>
          <w:szCs w:val="24"/>
          <w:lang w:val="en-US"/>
        </w:rPr>
        <w:t>urrently</w:t>
      </w:r>
      <w:proofErr w:type="gramEnd"/>
      <w:r w:rsidR="00BF4C0E" w:rsidRPr="0077416D">
        <w:rPr>
          <w:rFonts w:ascii="Garamond" w:hAnsi="Garamond"/>
          <w:color w:val="000000"/>
          <w:szCs w:val="24"/>
          <w:lang w:val="en-US"/>
        </w:rPr>
        <w:t xml:space="preserve"> in regular acupuncture practice treating patients usually with a minimum of four years in practice for a teacher or clinical supervisor and three years for a practical skills tutor.</w:t>
      </w:r>
    </w:p>
    <w:p w14:paraId="3DEEC669" w14:textId="77777777" w:rsidR="00BF4C0E" w:rsidRPr="0077416D" w:rsidRDefault="00BF4C0E" w:rsidP="00BF4C0E">
      <w:pPr>
        <w:widowControl w:val="0"/>
        <w:ind w:left="426"/>
        <w:rPr>
          <w:rFonts w:ascii="Garamond" w:hAnsi="Garamond"/>
          <w:color w:val="000000"/>
          <w:szCs w:val="24"/>
          <w:lang w:val="en-US"/>
        </w:rPr>
      </w:pPr>
    </w:p>
    <w:p w14:paraId="68129E06" w14:textId="77777777" w:rsidR="00BF4C0E" w:rsidRPr="0077416D" w:rsidRDefault="00BF4C0E" w:rsidP="00BF4C0E">
      <w:pPr>
        <w:widowControl w:val="0"/>
        <w:ind w:left="426"/>
        <w:rPr>
          <w:rFonts w:ascii="Garamond" w:hAnsi="Garamond"/>
          <w:color w:val="000000"/>
          <w:szCs w:val="24"/>
          <w:lang w:val="en-US"/>
        </w:rPr>
      </w:pPr>
      <w:proofErr w:type="gramStart"/>
      <w:r w:rsidRPr="0077416D">
        <w:rPr>
          <w:rFonts w:ascii="Garamond" w:hAnsi="Garamond"/>
          <w:color w:val="000000"/>
          <w:szCs w:val="24"/>
          <w:lang w:val="en-US"/>
        </w:rPr>
        <w:t>v</w:t>
      </w:r>
      <w:proofErr w:type="gramEnd"/>
      <w:r w:rsidRPr="0077416D">
        <w:rPr>
          <w:rFonts w:ascii="Garamond" w:hAnsi="Garamond"/>
          <w:color w:val="000000"/>
          <w:szCs w:val="24"/>
          <w:lang w:val="en-US"/>
        </w:rPr>
        <w:t xml:space="preserve">)  </w:t>
      </w:r>
      <w:r>
        <w:rPr>
          <w:rFonts w:ascii="Garamond" w:hAnsi="Garamond"/>
          <w:color w:val="000000"/>
          <w:szCs w:val="24"/>
          <w:lang w:val="en-US"/>
        </w:rPr>
        <w:t>Able to d</w:t>
      </w:r>
      <w:r w:rsidRPr="0077416D">
        <w:rPr>
          <w:rFonts w:ascii="Garamond" w:hAnsi="Garamond"/>
          <w:color w:val="000000"/>
          <w:szCs w:val="24"/>
          <w:lang w:val="en-US"/>
        </w:rPr>
        <w:t>emonstrate an ability to teach.</w:t>
      </w:r>
    </w:p>
    <w:p w14:paraId="3656B9AB" w14:textId="77777777" w:rsidR="00BF4C0E" w:rsidRPr="0077416D" w:rsidRDefault="00BF4C0E" w:rsidP="00BF4C0E">
      <w:pPr>
        <w:widowControl w:val="0"/>
        <w:ind w:left="426"/>
        <w:rPr>
          <w:rFonts w:ascii="Garamond" w:hAnsi="Garamond"/>
          <w:color w:val="000000"/>
          <w:szCs w:val="24"/>
          <w:lang w:val="en-US"/>
        </w:rPr>
      </w:pPr>
    </w:p>
    <w:p w14:paraId="63696B14" w14:textId="77777777" w:rsidR="00BF4C0E" w:rsidRPr="0077416D" w:rsidRDefault="00BF4C0E" w:rsidP="00BF4C0E">
      <w:pPr>
        <w:widowControl w:val="0"/>
        <w:ind w:left="426"/>
        <w:rPr>
          <w:rFonts w:ascii="Garamond" w:hAnsi="Garamond"/>
          <w:color w:val="000000"/>
          <w:szCs w:val="24"/>
          <w:lang w:val="en-US"/>
        </w:rPr>
      </w:pPr>
      <w:proofErr w:type="gramStart"/>
      <w:r>
        <w:rPr>
          <w:rFonts w:ascii="Garamond" w:hAnsi="Garamond"/>
          <w:color w:val="000000"/>
          <w:szCs w:val="24"/>
          <w:lang w:val="en-US"/>
        </w:rPr>
        <w:t>vi)  Preferably</w:t>
      </w:r>
      <w:proofErr w:type="gramEnd"/>
      <w:r>
        <w:rPr>
          <w:rFonts w:ascii="Garamond" w:hAnsi="Garamond"/>
          <w:color w:val="000000"/>
          <w:szCs w:val="24"/>
          <w:lang w:val="en-US"/>
        </w:rPr>
        <w:t xml:space="preserve"> a qualified teacher having gained </w:t>
      </w:r>
      <w:r w:rsidR="000A59C3">
        <w:rPr>
          <w:rFonts w:ascii="Garamond" w:hAnsi="Garamond"/>
          <w:color w:val="000000"/>
          <w:szCs w:val="24"/>
          <w:lang w:val="en-US"/>
        </w:rPr>
        <w:t>a teaching qualification.</w:t>
      </w:r>
    </w:p>
    <w:p w14:paraId="45FB0818" w14:textId="77777777" w:rsidR="00BF4C0E" w:rsidRPr="0077416D" w:rsidRDefault="00BF4C0E" w:rsidP="00BF4C0E">
      <w:pPr>
        <w:widowControl w:val="0"/>
        <w:rPr>
          <w:rFonts w:ascii="Garamond" w:hAnsi="Garamond"/>
          <w:b/>
          <w:color w:val="000000"/>
          <w:szCs w:val="24"/>
          <w:lang w:val="en-US"/>
        </w:rPr>
      </w:pPr>
    </w:p>
    <w:p w14:paraId="049F31CB" w14:textId="77777777" w:rsidR="00BF4C0E" w:rsidRPr="0077416D" w:rsidRDefault="00BF4C0E" w:rsidP="00BF4C0E">
      <w:pPr>
        <w:widowControl w:val="0"/>
        <w:rPr>
          <w:rFonts w:ascii="Garamond" w:hAnsi="Garamond"/>
          <w:b/>
          <w:color w:val="000000"/>
          <w:szCs w:val="24"/>
          <w:lang w:val="en-US"/>
        </w:rPr>
      </w:pPr>
    </w:p>
    <w:p w14:paraId="5E36A057" w14:textId="3085ED9A" w:rsidR="00BF4C0E" w:rsidRPr="00BF4C0E" w:rsidRDefault="00BF4C0E" w:rsidP="00BF4C0E">
      <w:pPr>
        <w:widowControl w:val="0"/>
        <w:rPr>
          <w:rFonts w:ascii="Garamond" w:hAnsi="Garamond"/>
          <w:b/>
          <w:color w:val="000000"/>
          <w:szCs w:val="24"/>
          <w:lang w:val="en-US"/>
        </w:rPr>
      </w:pPr>
      <w:r w:rsidRPr="00BF4C0E">
        <w:rPr>
          <w:rFonts w:ascii="Garamond" w:hAnsi="Garamond"/>
          <w:b/>
          <w:color w:val="000000"/>
          <w:szCs w:val="24"/>
          <w:lang w:val="en-US"/>
        </w:rPr>
        <w:t>Con</w:t>
      </w:r>
      <w:r w:rsidR="00674143">
        <w:rPr>
          <w:rFonts w:ascii="Garamond" w:hAnsi="Garamond"/>
          <w:b/>
          <w:color w:val="000000"/>
          <w:szCs w:val="24"/>
          <w:lang w:val="en-US"/>
        </w:rPr>
        <w:t>ventional medical s</w:t>
      </w:r>
      <w:r w:rsidRPr="00BF4C0E">
        <w:rPr>
          <w:rFonts w:ascii="Garamond" w:hAnsi="Garamond"/>
          <w:b/>
          <w:color w:val="000000"/>
          <w:szCs w:val="24"/>
          <w:lang w:val="en-US"/>
        </w:rPr>
        <w:t xml:space="preserve">ciences teachers </w:t>
      </w:r>
    </w:p>
    <w:p w14:paraId="0DF36879" w14:textId="478F28E5" w:rsidR="00BF4C0E" w:rsidRPr="0077416D" w:rsidRDefault="00674143" w:rsidP="00BF4C0E">
      <w:pPr>
        <w:widowControl w:val="0"/>
        <w:rPr>
          <w:rFonts w:ascii="Garamond" w:hAnsi="Garamond"/>
          <w:color w:val="000000"/>
          <w:szCs w:val="24"/>
          <w:lang w:val="en-US"/>
        </w:rPr>
      </w:pPr>
      <w:r>
        <w:rPr>
          <w:rFonts w:ascii="Garamond" w:hAnsi="Garamond"/>
          <w:color w:val="000000"/>
          <w:szCs w:val="24"/>
          <w:lang w:val="en-US"/>
        </w:rPr>
        <w:t>We require teachers of conventional medical s</w:t>
      </w:r>
      <w:r w:rsidR="00BF4C0E" w:rsidRPr="0077416D">
        <w:rPr>
          <w:rFonts w:ascii="Garamond" w:hAnsi="Garamond"/>
          <w:color w:val="000000"/>
          <w:szCs w:val="24"/>
          <w:lang w:val="en-US"/>
        </w:rPr>
        <w:t>ciences to:</w:t>
      </w:r>
    </w:p>
    <w:p w14:paraId="29D6B04F" w14:textId="77777777" w:rsidR="00BF4C0E" w:rsidRPr="0077416D" w:rsidRDefault="00BF4C0E" w:rsidP="00BF4C0E">
      <w:pPr>
        <w:widowControl w:val="0"/>
        <w:rPr>
          <w:rFonts w:ascii="Garamond" w:hAnsi="Garamond"/>
          <w:color w:val="000000"/>
          <w:szCs w:val="24"/>
          <w:lang w:val="en-US"/>
        </w:rPr>
      </w:pPr>
      <w:r w:rsidRPr="0077416D">
        <w:rPr>
          <w:rFonts w:ascii="Garamond" w:hAnsi="Garamond"/>
          <w:color w:val="000000"/>
          <w:szCs w:val="24"/>
          <w:lang w:val="en-US"/>
        </w:rPr>
        <w:t xml:space="preserve"> </w:t>
      </w:r>
    </w:p>
    <w:p w14:paraId="41B3870E" w14:textId="45787D21" w:rsidR="00BF4C0E" w:rsidRPr="0077416D" w:rsidRDefault="00BF4C0E" w:rsidP="00BF4C0E">
      <w:pPr>
        <w:widowControl w:val="0"/>
        <w:ind w:left="426"/>
        <w:rPr>
          <w:rFonts w:ascii="Garamond" w:hAnsi="Garamond"/>
          <w:color w:val="000000"/>
          <w:szCs w:val="24"/>
          <w:lang w:val="en-US"/>
        </w:rPr>
      </w:pPr>
      <w:proofErr w:type="spellStart"/>
      <w:r w:rsidRPr="0077416D">
        <w:rPr>
          <w:rFonts w:ascii="Garamond" w:hAnsi="Garamond"/>
          <w:color w:val="000000"/>
          <w:szCs w:val="24"/>
          <w:lang w:val="en-US"/>
        </w:rPr>
        <w:t>i</w:t>
      </w:r>
      <w:proofErr w:type="spellEnd"/>
      <w:r w:rsidRPr="0077416D">
        <w:rPr>
          <w:rFonts w:ascii="Garamond" w:hAnsi="Garamond"/>
          <w:color w:val="000000"/>
          <w:szCs w:val="24"/>
          <w:lang w:val="en-US"/>
        </w:rPr>
        <w:t>)  Be thoroughly versed in their subject, preferably at the level of practice and preferably have either a degree and/or teaching</w:t>
      </w:r>
      <w:r w:rsidR="00674143">
        <w:rPr>
          <w:rFonts w:ascii="Garamond" w:hAnsi="Garamond"/>
          <w:color w:val="000000"/>
          <w:szCs w:val="24"/>
          <w:lang w:val="en-US"/>
        </w:rPr>
        <w:t xml:space="preserve"> qualification in the relevant conventional medical s</w:t>
      </w:r>
      <w:r w:rsidRPr="0077416D">
        <w:rPr>
          <w:rFonts w:ascii="Garamond" w:hAnsi="Garamond"/>
          <w:color w:val="000000"/>
          <w:szCs w:val="24"/>
          <w:lang w:val="en-US"/>
        </w:rPr>
        <w:t xml:space="preserve">cience discipline. </w:t>
      </w:r>
    </w:p>
    <w:p w14:paraId="53128261" w14:textId="77777777" w:rsidR="00BF4C0E" w:rsidRPr="0077416D" w:rsidRDefault="00BF4C0E" w:rsidP="00BF4C0E">
      <w:pPr>
        <w:widowControl w:val="0"/>
        <w:ind w:left="426"/>
        <w:rPr>
          <w:rFonts w:ascii="Garamond" w:hAnsi="Garamond"/>
          <w:color w:val="000000"/>
          <w:szCs w:val="24"/>
          <w:lang w:val="en-US"/>
        </w:rPr>
      </w:pPr>
    </w:p>
    <w:p w14:paraId="413F4874" w14:textId="77777777" w:rsidR="00BF4C0E" w:rsidRPr="0077416D" w:rsidRDefault="00BF4C0E" w:rsidP="00BF4C0E">
      <w:pPr>
        <w:widowControl w:val="0"/>
        <w:ind w:left="426"/>
        <w:rPr>
          <w:rFonts w:ascii="Garamond" w:hAnsi="Garamond"/>
          <w:color w:val="000000"/>
          <w:szCs w:val="24"/>
          <w:lang w:val="en-US"/>
        </w:rPr>
      </w:pPr>
      <w:r w:rsidRPr="0077416D">
        <w:rPr>
          <w:rFonts w:ascii="Garamond" w:hAnsi="Garamond"/>
          <w:color w:val="000000"/>
          <w:szCs w:val="24"/>
          <w:lang w:val="en-US"/>
        </w:rPr>
        <w:t>ii) Demonstrate an ability to teach.</w:t>
      </w:r>
    </w:p>
    <w:p w14:paraId="62486C05" w14:textId="77777777" w:rsidR="00BF4C0E" w:rsidRPr="0077416D" w:rsidRDefault="00BF4C0E" w:rsidP="00BF4C0E">
      <w:pPr>
        <w:widowControl w:val="0"/>
        <w:ind w:left="426"/>
        <w:rPr>
          <w:rFonts w:ascii="Garamond" w:hAnsi="Garamond"/>
          <w:szCs w:val="24"/>
        </w:rPr>
      </w:pPr>
    </w:p>
    <w:p w14:paraId="12349F4D" w14:textId="77777777" w:rsidR="00BF4C0E" w:rsidRPr="0077416D" w:rsidRDefault="00BF4C0E" w:rsidP="00BF4C0E">
      <w:pPr>
        <w:widowControl w:val="0"/>
        <w:ind w:left="426"/>
        <w:rPr>
          <w:rFonts w:ascii="Garamond" w:hAnsi="Garamond"/>
          <w:szCs w:val="24"/>
        </w:rPr>
      </w:pPr>
      <w:r w:rsidRPr="0077416D">
        <w:rPr>
          <w:rFonts w:ascii="Garamond" w:hAnsi="Garamond"/>
          <w:szCs w:val="24"/>
        </w:rPr>
        <w:t>iii) Preferably (but not necessarily) be practising acupuncturists.</w:t>
      </w:r>
    </w:p>
    <w:p w14:paraId="4101652C" w14:textId="77777777" w:rsidR="00BF4C0E" w:rsidRPr="0077416D" w:rsidRDefault="00BF4C0E" w:rsidP="00BF4C0E">
      <w:pPr>
        <w:widowControl w:val="0"/>
        <w:ind w:left="426"/>
        <w:rPr>
          <w:rFonts w:ascii="Garamond" w:hAnsi="Garamond"/>
          <w:szCs w:val="24"/>
        </w:rPr>
      </w:pPr>
    </w:p>
    <w:p w14:paraId="0726D3B2" w14:textId="77777777" w:rsidR="00B20952" w:rsidRPr="00B20952" w:rsidRDefault="00B20952" w:rsidP="00B20952">
      <w:pPr>
        <w:pStyle w:val="Heading2"/>
        <w:rPr>
          <w:rFonts w:ascii="Garamond" w:hAnsi="Garamond"/>
          <w:color w:val="auto"/>
          <w:szCs w:val="24"/>
        </w:rPr>
      </w:pPr>
      <w:r w:rsidRPr="00B20952">
        <w:rPr>
          <w:rFonts w:ascii="Garamond" w:hAnsi="Garamond"/>
          <w:color w:val="auto"/>
          <w:szCs w:val="24"/>
        </w:rPr>
        <w:t xml:space="preserve">Probationary period for new </w:t>
      </w:r>
      <w:r w:rsidR="009740F0">
        <w:rPr>
          <w:rFonts w:ascii="Garamond" w:hAnsi="Garamond"/>
          <w:color w:val="auto"/>
          <w:szCs w:val="24"/>
        </w:rPr>
        <w:t>members of the teaching team</w:t>
      </w:r>
    </w:p>
    <w:p w14:paraId="7DF488CE" w14:textId="77777777" w:rsidR="00B20952" w:rsidRPr="00B20952" w:rsidRDefault="00B20952" w:rsidP="00B20952">
      <w:pPr>
        <w:rPr>
          <w:rFonts w:ascii="Garamond" w:hAnsi="Garamond"/>
          <w:szCs w:val="24"/>
        </w:rPr>
      </w:pPr>
      <w:r w:rsidRPr="00B20952">
        <w:rPr>
          <w:rFonts w:ascii="Garamond" w:hAnsi="Garamond"/>
          <w:szCs w:val="24"/>
        </w:rPr>
        <w:t xml:space="preserve">All new teachers, clinical supervisors and practical skills tutors will have a one-year probationary period.  During this time they will participate in a supervisory process.  At the end of this period they may be:  </w:t>
      </w:r>
    </w:p>
    <w:p w14:paraId="4B99056E" w14:textId="77777777" w:rsidR="00B20952" w:rsidRPr="00B20952" w:rsidRDefault="00B20952" w:rsidP="00B20952">
      <w:pPr>
        <w:rPr>
          <w:rFonts w:ascii="Garamond" w:hAnsi="Garamond"/>
          <w:szCs w:val="24"/>
        </w:rPr>
      </w:pPr>
    </w:p>
    <w:p w14:paraId="08B84999" w14:textId="77777777" w:rsidR="00B20952" w:rsidRPr="00B20952" w:rsidRDefault="00B20952" w:rsidP="00B20952">
      <w:pPr>
        <w:rPr>
          <w:rFonts w:ascii="Garamond" w:hAnsi="Garamond"/>
          <w:szCs w:val="24"/>
        </w:rPr>
      </w:pPr>
      <w:proofErr w:type="spellStart"/>
      <w:r w:rsidRPr="00B20952">
        <w:rPr>
          <w:rFonts w:ascii="Garamond" w:hAnsi="Garamond"/>
          <w:szCs w:val="24"/>
        </w:rPr>
        <w:t>i</w:t>
      </w:r>
      <w:proofErr w:type="spellEnd"/>
      <w:r w:rsidRPr="00B20952">
        <w:rPr>
          <w:rFonts w:ascii="Garamond" w:hAnsi="Garamond"/>
          <w:szCs w:val="24"/>
        </w:rPr>
        <w:t>)   Taken on as a full teaching member and engage in the appraisal process</w:t>
      </w:r>
    </w:p>
    <w:p w14:paraId="1CF76097" w14:textId="77777777" w:rsidR="00B20952" w:rsidRPr="00B20952" w:rsidRDefault="00B20952" w:rsidP="00B20952">
      <w:pPr>
        <w:rPr>
          <w:rFonts w:ascii="Garamond" w:hAnsi="Garamond"/>
          <w:szCs w:val="24"/>
        </w:rPr>
      </w:pPr>
      <w:r w:rsidRPr="00B20952">
        <w:rPr>
          <w:rFonts w:ascii="Garamond" w:hAnsi="Garamond"/>
          <w:szCs w:val="24"/>
        </w:rPr>
        <w:t>ii)  Given extended probation for a further specified period of time</w:t>
      </w:r>
    </w:p>
    <w:p w14:paraId="4AF5CE5E" w14:textId="77DAE3D1" w:rsidR="00B20952" w:rsidRPr="00B20952" w:rsidRDefault="00B20952" w:rsidP="00B20952">
      <w:pPr>
        <w:rPr>
          <w:rFonts w:ascii="Garamond" w:hAnsi="Garamond"/>
          <w:szCs w:val="24"/>
        </w:rPr>
      </w:pPr>
      <w:r w:rsidRPr="00B20952">
        <w:rPr>
          <w:rFonts w:ascii="Garamond" w:hAnsi="Garamond"/>
          <w:szCs w:val="24"/>
        </w:rPr>
        <w:t>iii</w:t>
      </w:r>
      <w:r w:rsidR="00674143">
        <w:rPr>
          <w:rFonts w:ascii="Garamond" w:hAnsi="Garamond"/>
          <w:szCs w:val="24"/>
        </w:rPr>
        <w:t>) Declined further work by the c</w:t>
      </w:r>
      <w:r w:rsidRPr="00B20952">
        <w:rPr>
          <w:rFonts w:ascii="Garamond" w:hAnsi="Garamond"/>
          <w:szCs w:val="24"/>
        </w:rPr>
        <w:t>ollege</w:t>
      </w:r>
    </w:p>
    <w:p w14:paraId="1299C43A" w14:textId="77777777" w:rsidR="00B20952" w:rsidRPr="00B20952" w:rsidRDefault="00B20952" w:rsidP="00B20952">
      <w:pPr>
        <w:rPr>
          <w:rFonts w:ascii="Garamond" w:hAnsi="Garamond"/>
          <w:b/>
          <w:szCs w:val="24"/>
        </w:rPr>
      </w:pPr>
    </w:p>
    <w:p w14:paraId="7F1C6FAE" w14:textId="77777777" w:rsidR="00B20952" w:rsidRPr="00B20952" w:rsidRDefault="00B20952" w:rsidP="00B20952">
      <w:pPr>
        <w:pStyle w:val="Heading2"/>
        <w:rPr>
          <w:rFonts w:ascii="Garamond" w:hAnsi="Garamond"/>
          <w:color w:val="auto"/>
          <w:szCs w:val="24"/>
        </w:rPr>
      </w:pPr>
      <w:r w:rsidRPr="00B20952">
        <w:rPr>
          <w:rFonts w:ascii="Garamond" w:hAnsi="Garamond"/>
          <w:color w:val="auto"/>
          <w:szCs w:val="24"/>
        </w:rPr>
        <w:t xml:space="preserve">Probationary period for promoted </w:t>
      </w:r>
      <w:r w:rsidR="009740F0">
        <w:rPr>
          <w:rFonts w:ascii="Garamond" w:hAnsi="Garamond"/>
          <w:color w:val="auto"/>
          <w:szCs w:val="24"/>
        </w:rPr>
        <w:t>members of the teaching team</w:t>
      </w:r>
    </w:p>
    <w:p w14:paraId="01AF5578" w14:textId="2277023B" w:rsidR="00B20952" w:rsidRPr="00B20952" w:rsidRDefault="009740F0" w:rsidP="00B20952">
      <w:pPr>
        <w:rPr>
          <w:rFonts w:ascii="Garamond" w:hAnsi="Garamond"/>
          <w:szCs w:val="24"/>
        </w:rPr>
      </w:pPr>
      <w:r>
        <w:rPr>
          <w:rFonts w:ascii="Garamond" w:hAnsi="Garamond"/>
          <w:szCs w:val="24"/>
        </w:rPr>
        <w:t>Teachers</w:t>
      </w:r>
      <w:r w:rsidR="00B20952" w:rsidRPr="00B20952">
        <w:rPr>
          <w:rFonts w:ascii="Garamond" w:hAnsi="Garamond"/>
          <w:szCs w:val="24"/>
        </w:rPr>
        <w:t xml:space="preserve"> who are alread</w:t>
      </w:r>
      <w:r w:rsidR="00674143">
        <w:rPr>
          <w:rFonts w:ascii="Garamond" w:hAnsi="Garamond"/>
          <w:szCs w:val="24"/>
        </w:rPr>
        <w:t>y doing another job within the c</w:t>
      </w:r>
      <w:r w:rsidR="00B20952" w:rsidRPr="00B20952">
        <w:rPr>
          <w:rFonts w:ascii="Garamond" w:hAnsi="Garamond"/>
          <w:szCs w:val="24"/>
        </w:rPr>
        <w:t xml:space="preserve">ollege are also given a one year probationary period for their new job.  During this time they will participate in the supervisory process for their new job.  At the end of the probationary period they may be: </w:t>
      </w:r>
    </w:p>
    <w:p w14:paraId="0A6959E7" w14:textId="77777777" w:rsidR="00B20952" w:rsidRPr="00B20952" w:rsidRDefault="00B20952" w:rsidP="00B20952">
      <w:pPr>
        <w:rPr>
          <w:rFonts w:ascii="Garamond" w:hAnsi="Garamond"/>
          <w:szCs w:val="24"/>
        </w:rPr>
      </w:pPr>
      <w:r w:rsidRPr="00B20952">
        <w:rPr>
          <w:rFonts w:ascii="Garamond" w:hAnsi="Garamond"/>
          <w:szCs w:val="24"/>
        </w:rPr>
        <w:t xml:space="preserve"> </w:t>
      </w:r>
    </w:p>
    <w:p w14:paraId="2375813C" w14:textId="77777777" w:rsidR="00B20952" w:rsidRPr="00B20952" w:rsidRDefault="00B20952" w:rsidP="00B20952">
      <w:pPr>
        <w:rPr>
          <w:rFonts w:ascii="Garamond" w:hAnsi="Garamond"/>
          <w:szCs w:val="24"/>
        </w:rPr>
      </w:pPr>
      <w:proofErr w:type="spellStart"/>
      <w:r w:rsidRPr="00B20952">
        <w:rPr>
          <w:rFonts w:ascii="Garamond" w:hAnsi="Garamond"/>
          <w:szCs w:val="24"/>
        </w:rPr>
        <w:t>i</w:t>
      </w:r>
      <w:proofErr w:type="spellEnd"/>
      <w:r w:rsidRPr="00B20952">
        <w:rPr>
          <w:rFonts w:ascii="Garamond" w:hAnsi="Garamond"/>
          <w:szCs w:val="24"/>
        </w:rPr>
        <w:t xml:space="preserve">)   Confirmed in the new job. </w:t>
      </w:r>
    </w:p>
    <w:p w14:paraId="0BCB6943" w14:textId="77777777" w:rsidR="00B20952" w:rsidRPr="00B20952" w:rsidRDefault="00B20952" w:rsidP="00B20952">
      <w:pPr>
        <w:rPr>
          <w:rFonts w:ascii="Garamond" w:hAnsi="Garamond"/>
          <w:szCs w:val="24"/>
        </w:rPr>
      </w:pPr>
      <w:r w:rsidRPr="00B20952">
        <w:rPr>
          <w:rFonts w:ascii="Garamond" w:hAnsi="Garamond"/>
          <w:szCs w:val="24"/>
        </w:rPr>
        <w:t>ii)  Given extended probation for a further specified period of time</w:t>
      </w:r>
    </w:p>
    <w:p w14:paraId="2AE505AF" w14:textId="77777777" w:rsidR="00B20952" w:rsidRPr="00B20952" w:rsidRDefault="00B20952" w:rsidP="00B20952">
      <w:pPr>
        <w:rPr>
          <w:rFonts w:ascii="Garamond" w:hAnsi="Garamond"/>
          <w:szCs w:val="24"/>
        </w:rPr>
      </w:pPr>
      <w:r w:rsidRPr="00B20952">
        <w:rPr>
          <w:rFonts w:ascii="Garamond" w:hAnsi="Garamond"/>
          <w:szCs w:val="24"/>
        </w:rPr>
        <w:t>iii) Informed with full explanation, that they cannot continue in the new job, and reappointed to their previous job.</w:t>
      </w:r>
    </w:p>
    <w:p w14:paraId="4DDBEF00" w14:textId="77777777" w:rsidR="00B20952" w:rsidRPr="00B20952" w:rsidRDefault="00B20952" w:rsidP="00B20952">
      <w:pPr>
        <w:rPr>
          <w:rFonts w:ascii="Garamond" w:hAnsi="Garamond"/>
          <w:szCs w:val="24"/>
        </w:rPr>
      </w:pPr>
    </w:p>
    <w:p w14:paraId="6CC567C7" w14:textId="44AECB0A" w:rsidR="00B20952" w:rsidRPr="00B20952" w:rsidRDefault="00674143" w:rsidP="00B20952">
      <w:pPr>
        <w:rPr>
          <w:rFonts w:ascii="Garamond" w:hAnsi="Garamond"/>
          <w:b/>
          <w:szCs w:val="24"/>
        </w:rPr>
      </w:pPr>
      <w:r>
        <w:rPr>
          <w:rFonts w:ascii="Garamond" w:hAnsi="Garamond"/>
          <w:b/>
          <w:bCs/>
        </w:rPr>
        <w:t>Pay b</w:t>
      </w:r>
      <w:r w:rsidR="00B20952" w:rsidRPr="4E414116">
        <w:rPr>
          <w:rFonts w:ascii="Garamond" w:hAnsi="Garamond"/>
          <w:b/>
          <w:bCs/>
        </w:rPr>
        <w:t>ands</w:t>
      </w:r>
    </w:p>
    <w:p w14:paraId="35A5079E" w14:textId="0AC1CD10" w:rsidR="00B20952" w:rsidRPr="00B20952" w:rsidRDefault="00674143" w:rsidP="4E414116">
      <w:pPr>
        <w:rPr>
          <w:rFonts w:ascii="Garamond" w:hAnsi="Garamond"/>
        </w:rPr>
      </w:pPr>
      <w:r>
        <w:rPr>
          <w:rFonts w:ascii="Garamond" w:hAnsi="Garamond"/>
        </w:rPr>
        <w:t>There are two bands of pay for t</w:t>
      </w:r>
      <w:r w:rsidR="00B20952" w:rsidRPr="4E414116">
        <w:rPr>
          <w:rFonts w:ascii="Garamond" w:hAnsi="Garamond"/>
        </w:rPr>
        <w:t>eachers</w:t>
      </w:r>
      <w:r w:rsidR="368DFDC3" w:rsidRPr="4E414116">
        <w:rPr>
          <w:rFonts w:ascii="Garamond" w:hAnsi="Garamond"/>
        </w:rPr>
        <w:t xml:space="preserve"> and </w:t>
      </w:r>
      <w:r>
        <w:rPr>
          <w:rFonts w:ascii="Garamond" w:hAnsi="Garamond"/>
        </w:rPr>
        <w:t>clinical s</w:t>
      </w:r>
      <w:r w:rsidR="00B20952" w:rsidRPr="4E414116">
        <w:rPr>
          <w:rFonts w:ascii="Garamond" w:hAnsi="Garamond"/>
        </w:rPr>
        <w:t>upervisors.  This</w:t>
      </w:r>
      <w:r w:rsidR="00B20952" w:rsidRPr="4E414116">
        <w:rPr>
          <w:rFonts w:ascii="Garamond" w:hAnsi="Garamond"/>
          <w:color w:val="FF0000"/>
        </w:rPr>
        <w:t xml:space="preserve"> </w:t>
      </w:r>
      <w:r w:rsidR="00B20952" w:rsidRPr="4E414116">
        <w:rPr>
          <w:rFonts w:ascii="Garamond" w:hAnsi="Garamond"/>
        </w:rPr>
        <w:t>recognis</w:t>
      </w:r>
      <w:r>
        <w:rPr>
          <w:rFonts w:ascii="Garamond" w:hAnsi="Garamond"/>
        </w:rPr>
        <w:t>es the value of experience and teachers, clinical supervisors and practical skills t</w:t>
      </w:r>
      <w:r w:rsidR="00B20952" w:rsidRPr="4E414116">
        <w:rPr>
          <w:rFonts w:ascii="Garamond" w:hAnsi="Garamond"/>
        </w:rPr>
        <w:t xml:space="preserve">utors who may apply to be paid a higher rate after they have completed 500 hours of class or clinic time.  </w:t>
      </w:r>
    </w:p>
    <w:p w14:paraId="60441CE7" w14:textId="4546C784" w:rsidR="4E414116" w:rsidRPr="00674143" w:rsidRDefault="4E414116" w:rsidP="4E414116">
      <w:pPr>
        <w:rPr>
          <w:rFonts w:ascii="Garamond" w:hAnsi="Garamond"/>
        </w:rPr>
      </w:pPr>
    </w:p>
    <w:p w14:paraId="3BED3B57" w14:textId="2515921C" w:rsidR="520877CD" w:rsidRPr="00674143" w:rsidRDefault="520877CD">
      <w:pPr>
        <w:rPr>
          <w:rFonts w:ascii="Garamond" w:hAnsi="Garamond"/>
        </w:rPr>
      </w:pPr>
      <w:r w:rsidRPr="00674143">
        <w:rPr>
          <w:rFonts w:ascii="Garamond" w:eastAsia="Garamond" w:hAnsi="Garamond" w:cs="Garamond"/>
          <w:color w:val="000000" w:themeColor="text1"/>
          <w:szCs w:val="24"/>
        </w:rPr>
        <w:t>Clinical supervisors</w:t>
      </w:r>
      <w:r w:rsidRPr="00674143">
        <w:rPr>
          <w:rFonts w:ascii="Garamond" w:eastAsia="Times New Roman" w:hAnsi="Garamond"/>
          <w:szCs w:val="24"/>
        </w:rPr>
        <w:t xml:space="preserve"> and teachers can apply to a higher pay band if they have:</w:t>
      </w:r>
      <w:r w:rsidRPr="00674143">
        <w:rPr>
          <w:rFonts w:ascii="Garamond" w:eastAsia="Garamond" w:hAnsi="Garamond" w:cs="Garamond"/>
          <w:color w:val="000000" w:themeColor="text1"/>
          <w:szCs w:val="24"/>
        </w:rPr>
        <w:t xml:space="preserve"> </w:t>
      </w:r>
    </w:p>
    <w:p w14:paraId="7EF61A51" w14:textId="008973FB" w:rsidR="520877CD" w:rsidRDefault="520877CD">
      <w:r w:rsidRPr="4E414116">
        <w:rPr>
          <w:rFonts w:ascii="Garamond" w:eastAsia="Garamond" w:hAnsi="Garamond" w:cs="Garamond"/>
          <w:szCs w:val="24"/>
        </w:rPr>
        <w:t xml:space="preserve"> </w:t>
      </w:r>
    </w:p>
    <w:p w14:paraId="43B01A5C" w14:textId="21C6465D" w:rsidR="520877CD" w:rsidRDefault="520877CD" w:rsidP="4E414116">
      <w:pPr>
        <w:pStyle w:val="ListParagraph"/>
        <w:numPr>
          <w:ilvl w:val="0"/>
          <w:numId w:val="2"/>
        </w:numPr>
        <w:rPr>
          <w:rFonts w:ascii="Garamond" w:eastAsia="Garamond" w:hAnsi="Garamond" w:cs="Garamond"/>
          <w:szCs w:val="24"/>
        </w:rPr>
      </w:pPr>
      <w:r w:rsidRPr="4E414116">
        <w:rPr>
          <w:rFonts w:ascii="Garamond" w:eastAsia="Garamond" w:hAnsi="Garamond" w:cs="Garamond"/>
          <w:color w:val="000000" w:themeColor="text1"/>
          <w:szCs w:val="24"/>
        </w:rPr>
        <w:t xml:space="preserve">500 hours </w:t>
      </w:r>
      <w:r w:rsidR="00674143">
        <w:rPr>
          <w:rFonts w:ascii="Garamond" w:eastAsia="Garamond" w:hAnsi="Garamond" w:cs="Garamond"/>
          <w:szCs w:val="24"/>
        </w:rPr>
        <w:t>of teaching experience at the c</w:t>
      </w:r>
      <w:r w:rsidRPr="4E414116">
        <w:rPr>
          <w:rFonts w:ascii="Garamond" w:eastAsia="Garamond" w:hAnsi="Garamond" w:cs="Garamond"/>
          <w:szCs w:val="24"/>
        </w:rPr>
        <w:t>ollege and</w:t>
      </w:r>
    </w:p>
    <w:p w14:paraId="45091D04" w14:textId="1BDAB4DC" w:rsidR="520877CD" w:rsidRDefault="520877CD" w:rsidP="4E414116">
      <w:pPr>
        <w:pStyle w:val="ListParagraph"/>
        <w:numPr>
          <w:ilvl w:val="0"/>
          <w:numId w:val="1"/>
        </w:numPr>
        <w:rPr>
          <w:rFonts w:ascii="Garamond" w:eastAsia="Garamond" w:hAnsi="Garamond" w:cs="Garamond"/>
          <w:color w:val="000000" w:themeColor="text1"/>
          <w:szCs w:val="24"/>
        </w:rPr>
      </w:pPr>
      <w:r w:rsidRPr="4E414116">
        <w:rPr>
          <w:rFonts w:ascii="Garamond" w:eastAsia="Garamond" w:hAnsi="Garamond" w:cs="Garamond"/>
          <w:color w:val="000000" w:themeColor="text1"/>
          <w:szCs w:val="24"/>
        </w:rPr>
        <w:t xml:space="preserve">A wide variety of teaching experience </w:t>
      </w:r>
    </w:p>
    <w:p w14:paraId="0FDEAABA" w14:textId="4A3AB1F8" w:rsidR="520877CD" w:rsidRDefault="520877CD">
      <w:r w:rsidRPr="4E414116">
        <w:rPr>
          <w:rFonts w:ascii="Garamond" w:eastAsia="Garamond" w:hAnsi="Garamond" w:cs="Garamond"/>
          <w:sz w:val="22"/>
          <w:szCs w:val="22"/>
        </w:rPr>
        <w:t xml:space="preserve"> </w:t>
      </w:r>
    </w:p>
    <w:p w14:paraId="169EF7DA" w14:textId="18BA9C0F" w:rsidR="520877CD" w:rsidRDefault="520877CD" w:rsidP="4E414116">
      <w:pPr>
        <w:rPr>
          <w:rFonts w:ascii="Garamond" w:eastAsia="Garamond" w:hAnsi="Garamond" w:cs="Garamond"/>
          <w:szCs w:val="24"/>
        </w:rPr>
      </w:pPr>
      <w:r w:rsidRPr="4E414116">
        <w:rPr>
          <w:rFonts w:ascii="Garamond" w:eastAsia="Garamond" w:hAnsi="Garamond" w:cs="Garamond"/>
          <w:szCs w:val="24"/>
          <w:lang w:val="en-US"/>
        </w:rPr>
        <w:t>Teaching experience here includes timetabled lessons where the work is as a teacher or clinical supervisor.  Any session paid at a teacher rate rather than PST rate.  As a rule of thumb, it’s where lessons hav</w:t>
      </w:r>
      <w:bookmarkStart w:id="0" w:name="_GoBack"/>
      <w:bookmarkEnd w:id="0"/>
      <w:r w:rsidRPr="4E414116">
        <w:rPr>
          <w:rFonts w:ascii="Garamond" w:eastAsia="Garamond" w:hAnsi="Garamond" w:cs="Garamond"/>
          <w:szCs w:val="24"/>
          <w:lang w:val="en-US"/>
        </w:rPr>
        <w:t xml:space="preserve">e been prepared. </w:t>
      </w:r>
      <w:r w:rsidRPr="4E414116">
        <w:rPr>
          <w:rFonts w:ascii="Garamond" w:eastAsia="Garamond" w:hAnsi="Garamond" w:cs="Garamond"/>
          <w:szCs w:val="24"/>
        </w:rPr>
        <w:t>Hours excluded from the 500 hours include development days, practical teaching, exams, tutorials, open days, regional support g</w:t>
      </w:r>
      <w:r w:rsidR="00674143">
        <w:rPr>
          <w:rFonts w:ascii="Garamond" w:eastAsia="Garamond" w:hAnsi="Garamond" w:cs="Garamond"/>
          <w:szCs w:val="24"/>
        </w:rPr>
        <w:t xml:space="preserve">roups, one to one teaching and </w:t>
      </w:r>
      <w:proofErr w:type="spellStart"/>
      <w:proofErr w:type="gramStart"/>
      <w:r w:rsidR="00674143">
        <w:rPr>
          <w:rFonts w:ascii="Garamond" w:eastAsia="Garamond" w:hAnsi="Garamond" w:cs="Garamond"/>
          <w:szCs w:val="24"/>
        </w:rPr>
        <w:t>friday</w:t>
      </w:r>
      <w:proofErr w:type="spellEnd"/>
      <w:proofErr w:type="gramEnd"/>
      <w:r w:rsidR="00674143">
        <w:rPr>
          <w:rFonts w:ascii="Garamond" w:eastAsia="Garamond" w:hAnsi="Garamond" w:cs="Garamond"/>
          <w:szCs w:val="24"/>
        </w:rPr>
        <w:t xml:space="preserve"> &amp; </w:t>
      </w:r>
      <w:proofErr w:type="spellStart"/>
      <w:r w:rsidR="00674143">
        <w:rPr>
          <w:rFonts w:ascii="Garamond" w:eastAsia="Garamond" w:hAnsi="Garamond" w:cs="Garamond"/>
          <w:szCs w:val="24"/>
        </w:rPr>
        <w:t>s</w:t>
      </w:r>
      <w:r w:rsidRPr="4E414116">
        <w:rPr>
          <w:rFonts w:ascii="Garamond" w:eastAsia="Garamond" w:hAnsi="Garamond" w:cs="Garamond"/>
          <w:szCs w:val="24"/>
        </w:rPr>
        <w:t>unday</w:t>
      </w:r>
      <w:proofErr w:type="spellEnd"/>
      <w:r w:rsidRPr="4E414116">
        <w:rPr>
          <w:rFonts w:ascii="Garamond" w:eastAsia="Garamond" w:hAnsi="Garamond" w:cs="Garamond"/>
          <w:szCs w:val="24"/>
        </w:rPr>
        <w:t xml:space="preserve"> poi</w:t>
      </w:r>
      <w:r w:rsidR="00674143">
        <w:rPr>
          <w:rFonts w:ascii="Garamond" w:eastAsia="Garamond" w:hAnsi="Garamond" w:cs="Garamond"/>
          <w:szCs w:val="24"/>
        </w:rPr>
        <w:t>nt location sessions. Clinical supervisors and teachers should inform the finance m</w:t>
      </w:r>
      <w:r w:rsidRPr="4E414116">
        <w:rPr>
          <w:rFonts w:ascii="Garamond" w:eastAsia="Garamond" w:hAnsi="Garamond" w:cs="Garamond"/>
          <w:szCs w:val="24"/>
        </w:rPr>
        <w:t>anager in advance when they are close to reaching their 500 hours.</w:t>
      </w:r>
    </w:p>
    <w:p w14:paraId="780B57EC" w14:textId="44454406" w:rsidR="4E414116" w:rsidRDefault="4E414116" w:rsidP="4E414116">
      <w:pPr>
        <w:rPr>
          <w:rFonts w:ascii="Garamond" w:hAnsi="Garamond"/>
        </w:rPr>
      </w:pPr>
    </w:p>
    <w:p w14:paraId="09FF926A" w14:textId="3A437004" w:rsidR="00B20952" w:rsidRPr="00B20952" w:rsidRDefault="00B20952" w:rsidP="4E414116">
      <w:pPr>
        <w:pStyle w:val="BodyText"/>
        <w:rPr>
          <w:rFonts w:ascii="Garamond" w:eastAsia="Garamond" w:hAnsi="Garamond" w:cs="Garamond"/>
          <w:i/>
          <w:iCs/>
          <w:color w:val="auto"/>
          <w:sz w:val="24"/>
          <w:szCs w:val="24"/>
        </w:rPr>
      </w:pPr>
      <w:r w:rsidRPr="4E414116">
        <w:rPr>
          <w:rFonts w:ascii="Garamond" w:eastAsia="Garamond" w:hAnsi="Garamond" w:cs="Garamond"/>
          <w:color w:val="auto"/>
          <w:sz w:val="24"/>
          <w:szCs w:val="24"/>
        </w:rPr>
        <w:t>Appl</w:t>
      </w:r>
      <w:r w:rsidR="00674143">
        <w:rPr>
          <w:rFonts w:ascii="Garamond" w:eastAsia="Garamond" w:hAnsi="Garamond" w:cs="Garamond"/>
          <w:color w:val="auto"/>
          <w:sz w:val="24"/>
          <w:szCs w:val="24"/>
        </w:rPr>
        <w:t>ications should be made to the f</w:t>
      </w:r>
      <w:r w:rsidRPr="4E414116">
        <w:rPr>
          <w:rFonts w:ascii="Garamond" w:eastAsia="Garamond" w:hAnsi="Garamond" w:cs="Garamond"/>
          <w:color w:val="auto"/>
          <w:sz w:val="24"/>
          <w:szCs w:val="24"/>
        </w:rPr>
        <w:t>inance</w:t>
      </w:r>
      <w:r w:rsidR="00674143">
        <w:rPr>
          <w:rFonts w:ascii="Garamond" w:eastAsia="Garamond" w:hAnsi="Garamond" w:cs="Garamond"/>
          <w:color w:val="auto"/>
          <w:sz w:val="24"/>
          <w:szCs w:val="24"/>
        </w:rPr>
        <w:t xml:space="preserve"> o</w:t>
      </w:r>
      <w:r w:rsidR="00DE1376" w:rsidRPr="4E414116">
        <w:rPr>
          <w:rFonts w:ascii="Garamond" w:eastAsia="Garamond" w:hAnsi="Garamond" w:cs="Garamond"/>
          <w:color w:val="auto"/>
          <w:sz w:val="24"/>
          <w:szCs w:val="24"/>
        </w:rPr>
        <w:t>fficer</w:t>
      </w:r>
      <w:r w:rsidRPr="4E414116">
        <w:rPr>
          <w:rFonts w:ascii="Garamond" w:eastAsia="Garamond" w:hAnsi="Garamond" w:cs="Garamond"/>
          <w:color w:val="auto"/>
          <w:sz w:val="24"/>
          <w:szCs w:val="24"/>
        </w:rPr>
        <w:t>. Back pay for unclaimed hou</w:t>
      </w:r>
      <w:r w:rsidR="000A59C3" w:rsidRPr="4E414116">
        <w:rPr>
          <w:rFonts w:ascii="Garamond" w:eastAsia="Garamond" w:hAnsi="Garamond" w:cs="Garamond"/>
          <w:color w:val="auto"/>
          <w:sz w:val="24"/>
          <w:szCs w:val="24"/>
        </w:rPr>
        <w:t>rs is at the discretion of the M</w:t>
      </w:r>
      <w:r w:rsidRPr="4E414116">
        <w:rPr>
          <w:rFonts w:ascii="Garamond" w:eastAsia="Garamond" w:hAnsi="Garamond" w:cs="Garamond"/>
          <w:color w:val="auto"/>
          <w:sz w:val="24"/>
          <w:szCs w:val="24"/>
        </w:rPr>
        <w:t>C.</w:t>
      </w:r>
    </w:p>
    <w:p w14:paraId="0FB78278" w14:textId="77777777" w:rsidR="00B20952" w:rsidRPr="00B20952" w:rsidRDefault="00B20952" w:rsidP="00B20952">
      <w:pPr>
        <w:rPr>
          <w:rFonts w:ascii="Garamond" w:hAnsi="Garamond"/>
          <w:b/>
          <w:szCs w:val="24"/>
        </w:rPr>
      </w:pPr>
    </w:p>
    <w:p w14:paraId="503202D0" w14:textId="1904E794" w:rsidR="00B20952" w:rsidRPr="00B20952" w:rsidRDefault="000A59C3" w:rsidP="6407C778">
      <w:pPr>
        <w:rPr>
          <w:rFonts w:ascii="Garamond" w:hAnsi="Garamond"/>
          <w:b/>
          <w:bCs/>
        </w:rPr>
      </w:pPr>
      <w:r w:rsidRPr="6407C778">
        <w:rPr>
          <w:rFonts w:ascii="Garamond" w:hAnsi="Garamond"/>
          <w:b/>
          <w:bCs/>
        </w:rPr>
        <w:t>Review date: Jan 202</w:t>
      </w:r>
      <w:r w:rsidR="5A8F4B75" w:rsidRPr="6407C778">
        <w:rPr>
          <w:rFonts w:ascii="Garamond" w:hAnsi="Garamond"/>
          <w:b/>
          <w:bCs/>
        </w:rPr>
        <w:t>4</w:t>
      </w:r>
    </w:p>
    <w:p w14:paraId="1FC39945" w14:textId="77777777" w:rsidR="00B20952" w:rsidRPr="00B20952" w:rsidRDefault="00B20952" w:rsidP="00B20952">
      <w:pPr>
        <w:rPr>
          <w:rFonts w:ascii="Garamond" w:hAnsi="Garamond"/>
          <w:szCs w:val="24"/>
        </w:rPr>
      </w:pPr>
    </w:p>
    <w:sectPr w:rsidR="00B20952" w:rsidRPr="00B20952" w:rsidSect="00B20952">
      <w:footerReference w:type="even" r:id="rId11"/>
      <w:footerReference w:type="default" r:id="rId12"/>
      <w:pgSz w:w="12240" w:h="15840"/>
      <w:pgMar w:top="567" w:right="1134" w:bottom="1134" w:left="1134" w:header="0" w:footer="1134"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FFD37" w14:textId="77777777" w:rsidR="00E13648" w:rsidRDefault="00E13648">
      <w:r>
        <w:separator/>
      </w:r>
    </w:p>
  </w:endnote>
  <w:endnote w:type="continuationSeparator" w:id="0">
    <w:p w14:paraId="6B699379" w14:textId="77777777" w:rsidR="00E13648" w:rsidRDefault="00E13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A85F04" w:rsidRDefault="00A85F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EBF3C5" w14:textId="77777777" w:rsidR="00A85F04" w:rsidRDefault="00A85F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AFA14" w14:textId="54F702C3" w:rsidR="009740F0" w:rsidRPr="009740F0" w:rsidRDefault="4E414116" w:rsidP="4E414116">
    <w:pPr>
      <w:pStyle w:val="Footer"/>
      <w:pBdr>
        <w:top w:val="single" w:sz="4" w:space="1" w:color="000000"/>
      </w:pBdr>
      <w:rPr>
        <w:rFonts w:ascii="Franklin Gothic Book" w:hAnsi="Franklin Gothic Book"/>
        <w:sz w:val="17"/>
        <w:szCs w:val="17"/>
      </w:rPr>
    </w:pPr>
    <w:r w:rsidRPr="4E414116">
      <w:rPr>
        <w:rFonts w:ascii="Franklin Gothic Book" w:hAnsi="Franklin Gothic Book"/>
        <w:sz w:val="17"/>
        <w:szCs w:val="17"/>
      </w:rPr>
      <w:t>Recruitment, rete</w:t>
    </w:r>
    <w:r w:rsidR="00674143">
      <w:rPr>
        <w:rFonts w:ascii="Franklin Gothic Book" w:hAnsi="Franklin Gothic Book"/>
        <w:sz w:val="17"/>
        <w:szCs w:val="17"/>
      </w:rPr>
      <w:t>ntion and development policy March 2023</w:t>
    </w:r>
    <w:r w:rsidRPr="4E414116">
      <w:rPr>
        <w:rFonts w:ascii="Franklin Gothic Book" w:hAnsi="Franklin Gothic Book"/>
        <w:sz w:val="17"/>
        <w:szCs w:val="17"/>
      </w:rPr>
      <w:t xml:space="preserve">                                              © College of Integrated Chinese 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2CB0E" w14:textId="77777777" w:rsidR="00E13648" w:rsidRDefault="00E13648">
      <w:r>
        <w:separator/>
      </w:r>
    </w:p>
  </w:footnote>
  <w:footnote w:type="continuationSeparator" w:id="0">
    <w:p w14:paraId="34CE0A41" w14:textId="77777777" w:rsidR="00E13648" w:rsidRDefault="00E13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740D0"/>
    <w:multiLevelType w:val="hybridMultilevel"/>
    <w:tmpl w:val="5D889E90"/>
    <w:lvl w:ilvl="0" w:tplc="FFFFFFFF">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D963E7"/>
    <w:multiLevelType w:val="hybridMultilevel"/>
    <w:tmpl w:val="009A5A58"/>
    <w:lvl w:ilvl="0" w:tplc="7F2C2A08">
      <w:start w:val="1"/>
      <w:numFmt w:val="bullet"/>
      <w:lvlText w:val="·"/>
      <w:lvlJc w:val="left"/>
      <w:pPr>
        <w:ind w:left="720" w:hanging="360"/>
      </w:pPr>
      <w:rPr>
        <w:rFonts w:ascii="Symbol" w:hAnsi="Symbol" w:hint="default"/>
      </w:rPr>
    </w:lvl>
    <w:lvl w:ilvl="1" w:tplc="CBD2F152">
      <w:start w:val="1"/>
      <w:numFmt w:val="bullet"/>
      <w:lvlText w:val="o"/>
      <w:lvlJc w:val="left"/>
      <w:pPr>
        <w:ind w:left="1440" w:hanging="360"/>
      </w:pPr>
      <w:rPr>
        <w:rFonts w:ascii="Courier New" w:hAnsi="Courier New" w:hint="default"/>
      </w:rPr>
    </w:lvl>
    <w:lvl w:ilvl="2" w:tplc="6A12B806">
      <w:start w:val="1"/>
      <w:numFmt w:val="bullet"/>
      <w:lvlText w:val=""/>
      <w:lvlJc w:val="left"/>
      <w:pPr>
        <w:ind w:left="2160" w:hanging="360"/>
      </w:pPr>
      <w:rPr>
        <w:rFonts w:ascii="Wingdings" w:hAnsi="Wingdings" w:hint="default"/>
      </w:rPr>
    </w:lvl>
    <w:lvl w:ilvl="3" w:tplc="61B02CA6">
      <w:start w:val="1"/>
      <w:numFmt w:val="bullet"/>
      <w:lvlText w:val=""/>
      <w:lvlJc w:val="left"/>
      <w:pPr>
        <w:ind w:left="2880" w:hanging="360"/>
      </w:pPr>
      <w:rPr>
        <w:rFonts w:ascii="Symbol" w:hAnsi="Symbol" w:hint="default"/>
      </w:rPr>
    </w:lvl>
    <w:lvl w:ilvl="4" w:tplc="2FD683D8">
      <w:start w:val="1"/>
      <w:numFmt w:val="bullet"/>
      <w:lvlText w:val="o"/>
      <w:lvlJc w:val="left"/>
      <w:pPr>
        <w:ind w:left="3600" w:hanging="360"/>
      </w:pPr>
      <w:rPr>
        <w:rFonts w:ascii="Courier New" w:hAnsi="Courier New" w:hint="default"/>
      </w:rPr>
    </w:lvl>
    <w:lvl w:ilvl="5" w:tplc="8AC89972">
      <w:start w:val="1"/>
      <w:numFmt w:val="bullet"/>
      <w:lvlText w:val=""/>
      <w:lvlJc w:val="left"/>
      <w:pPr>
        <w:ind w:left="4320" w:hanging="360"/>
      </w:pPr>
      <w:rPr>
        <w:rFonts w:ascii="Wingdings" w:hAnsi="Wingdings" w:hint="default"/>
      </w:rPr>
    </w:lvl>
    <w:lvl w:ilvl="6" w:tplc="4BBE2AC0">
      <w:start w:val="1"/>
      <w:numFmt w:val="bullet"/>
      <w:lvlText w:val=""/>
      <w:lvlJc w:val="left"/>
      <w:pPr>
        <w:ind w:left="5040" w:hanging="360"/>
      </w:pPr>
      <w:rPr>
        <w:rFonts w:ascii="Symbol" w:hAnsi="Symbol" w:hint="default"/>
      </w:rPr>
    </w:lvl>
    <w:lvl w:ilvl="7" w:tplc="7E28694C">
      <w:start w:val="1"/>
      <w:numFmt w:val="bullet"/>
      <w:lvlText w:val="o"/>
      <w:lvlJc w:val="left"/>
      <w:pPr>
        <w:ind w:left="5760" w:hanging="360"/>
      </w:pPr>
      <w:rPr>
        <w:rFonts w:ascii="Courier New" w:hAnsi="Courier New" w:hint="default"/>
      </w:rPr>
    </w:lvl>
    <w:lvl w:ilvl="8" w:tplc="11A2E550">
      <w:start w:val="1"/>
      <w:numFmt w:val="bullet"/>
      <w:lvlText w:val=""/>
      <w:lvlJc w:val="left"/>
      <w:pPr>
        <w:ind w:left="6480" w:hanging="360"/>
      </w:pPr>
      <w:rPr>
        <w:rFonts w:ascii="Wingdings" w:hAnsi="Wingdings" w:hint="default"/>
      </w:rPr>
    </w:lvl>
  </w:abstractNum>
  <w:abstractNum w:abstractNumId="2" w15:restartNumberingAfterBreak="0">
    <w:nsid w:val="6E230803"/>
    <w:multiLevelType w:val="hybridMultilevel"/>
    <w:tmpl w:val="32485500"/>
    <w:lvl w:ilvl="0" w:tplc="E80819B6">
      <w:start w:val="1"/>
      <w:numFmt w:val="bullet"/>
      <w:lvlText w:val=""/>
      <w:lvlJc w:val="left"/>
      <w:pPr>
        <w:tabs>
          <w:tab w:val="num" w:pos="360"/>
        </w:tabs>
        <w:ind w:left="340" w:hanging="340"/>
      </w:pPr>
      <w:rPr>
        <w:rFonts w:ascii="Symbol" w:hAnsi="Symbol" w:hint="default"/>
        <w:color w:val="auto"/>
      </w:rPr>
    </w:lvl>
    <w:lvl w:ilvl="1" w:tplc="9C46D85E" w:tentative="1">
      <w:start w:val="1"/>
      <w:numFmt w:val="bullet"/>
      <w:lvlText w:val="o"/>
      <w:lvlJc w:val="left"/>
      <w:pPr>
        <w:tabs>
          <w:tab w:val="num" w:pos="1440"/>
        </w:tabs>
        <w:ind w:left="1440" w:hanging="360"/>
      </w:pPr>
      <w:rPr>
        <w:rFonts w:ascii="Courier New" w:hAnsi="Courier New" w:hint="default"/>
      </w:rPr>
    </w:lvl>
    <w:lvl w:ilvl="2" w:tplc="197E6E22" w:tentative="1">
      <w:start w:val="1"/>
      <w:numFmt w:val="bullet"/>
      <w:lvlText w:val=""/>
      <w:lvlJc w:val="left"/>
      <w:pPr>
        <w:tabs>
          <w:tab w:val="num" w:pos="2160"/>
        </w:tabs>
        <w:ind w:left="2160" w:hanging="360"/>
      </w:pPr>
      <w:rPr>
        <w:rFonts w:ascii="Wingdings" w:hAnsi="Wingdings" w:hint="default"/>
      </w:rPr>
    </w:lvl>
    <w:lvl w:ilvl="3" w:tplc="95C8B30E" w:tentative="1">
      <w:start w:val="1"/>
      <w:numFmt w:val="bullet"/>
      <w:lvlText w:val=""/>
      <w:lvlJc w:val="left"/>
      <w:pPr>
        <w:tabs>
          <w:tab w:val="num" w:pos="2880"/>
        </w:tabs>
        <w:ind w:left="2880" w:hanging="360"/>
      </w:pPr>
      <w:rPr>
        <w:rFonts w:ascii="Symbol" w:hAnsi="Symbol" w:hint="default"/>
      </w:rPr>
    </w:lvl>
    <w:lvl w:ilvl="4" w:tplc="ADDC3FCE" w:tentative="1">
      <w:start w:val="1"/>
      <w:numFmt w:val="bullet"/>
      <w:lvlText w:val="o"/>
      <w:lvlJc w:val="left"/>
      <w:pPr>
        <w:tabs>
          <w:tab w:val="num" w:pos="3600"/>
        </w:tabs>
        <w:ind w:left="3600" w:hanging="360"/>
      </w:pPr>
      <w:rPr>
        <w:rFonts w:ascii="Courier New" w:hAnsi="Courier New" w:hint="default"/>
      </w:rPr>
    </w:lvl>
    <w:lvl w:ilvl="5" w:tplc="121ADE54" w:tentative="1">
      <w:start w:val="1"/>
      <w:numFmt w:val="bullet"/>
      <w:lvlText w:val=""/>
      <w:lvlJc w:val="left"/>
      <w:pPr>
        <w:tabs>
          <w:tab w:val="num" w:pos="4320"/>
        </w:tabs>
        <w:ind w:left="4320" w:hanging="360"/>
      </w:pPr>
      <w:rPr>
        <w:rFonts w:ascii="Wingdings" w:hAnsi="Wingdings" w:hint="default"/>
      </w:rPr>
    </w:lvl>
    <w:lvl w:ilvl="6" w:tplc="00B47332" w:tentative="1">
      <w:start w:val="1"/>
      <w:numFmt w:val="bullet"/>
      <w:lvlText w:val=""/>
      <w:lvlJc w:val="left"/>
      <w:pPr>
        <w:tabs>
          <w:tab w:val="num" w:pos="5040"/>
        </w:tabs>
        <w:ind w:left="5040" w:hanging="360"/>
      </w:pPr>
      <w:rPr>
        <w:rFonts w:ascii="Symbol" w:hAnsi="Symbol" w:hint="default"/>
      </w:rPr>
    </w:lvl>
    <w:lvl w:ilvl="7" w:tplc="CAF0D01E" w:tentative="1">
      <w:start w:val="1"/>
      <w:numFmt w:val="bullet"/>
      <w:lvlText w:val="o"/>
      <w:lvlJc w:val="left"/>
      <w:pPr>
        <w:tabs>
          <w:tab w:val="num" w:pos="5760"/>
        </w:tabs>
        <w:ind w:left="5760" w:hanging="360"/>
      </w:pPr>
      <w:rPr>
        <w:rFonts w:ascii="Courier New" w:hAnsi="Courier New" w:hint="default"/>
      </w:rPr>
    </w:lvl>
    <w:lvl w:ilvl="8" w:tplc="C274971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821EB1"/>
    <w:multiLevelType w:val="hybridMultilevel"/>
    <w:tmpl w:val="AC22346E"/>
    <w:lvl w:ilvl="0" w:tplc="BB4E53E8">
      <w:start w:val="1"/>
      <w:numFmt w:val="bullet"/>
      <w:lvlText w:val="·"/>
      <w:lvlJc w:val="left"/>
      <w:pPr>
        <w:ind w:left="720" w:hanging="360"/>
      </w:pPr>
      <w:rPr>
        <w:rFonts w:ascii="Symbol" w:hAnsi="Symbol" w:hint="default"/>
      </w:rPr>
    </w:lvl>
    <w:lvl w:ilvl="1" w:tplc="4D5AF58E">
      <w:start w:val="1"/>
      <w:numFmt w:val="bullet"/>
      <w:lvlText w:val="o"/>
      <w:lvlJc w:val="left"/>
      <w:pPr>
        <w:ind w:left="1440" w:hanging="360"/>
      </w:pPr>
      <w:rPr>
        <w:rFonts w:ascii="Courier New" w:hAnsi="Courier New" w:hint="default"/>
      </w:rPr>
    </w:lvl>
    <w:lvl w:ilvl="2" w:tplc="EC26192E">
      <w:start w:val="1"/>
      <w:numFmt w:val="bullet"/>
      <w:lvlText w:val=""/>
      <w:lvlJc w:val="left"/>
      <w:pPr>
        <w:ind w:left="2160" w:hanging="360"/>
      </w:pPr>
      <w:rPr>
        <w:rFonts w:ascii="Wingdings" w:hAnsi="Wingdings" w:hint="default"/>
      </w:rPr>
    </w:lvl>
    <w:lvl w:ilvl="3" w:tplc="3D9E2A2E">
      <w:start w:val="1"/>
      <w:numFmt w:val="bullet"/>
      <w:lvlText w:val=""/>
      <w:lvlJc w:val="left"/>
      <w:pPr>
        <w:ind w:left="2880" w:hanging="360"/>
      </w:pPr>
      <w:rPr>
        <w:rFonts w:ascii="Symbol" w:hAnsi="Symbol" w:hint="default"/>
      </w:rPr>
    </w:lvl>
    <w:lvl w:ilvl="4" w:tplc="8BB87800">
      <w:start w:val="1"/>
      <w:numFmt w:val="bullet"/>
      <w:lvlText w:val="o"/>
      <w:lvlJc w:val="left"/>
      <w:pPr>
        <w:ind w:left="3600" w:hanging="360"/>
      </w:pPr>
      <w:rPr>
        <w:rFonts w:ascii="Courier New" w:hAnsi="Courier New" w:hint="default"/>
      </w:rPr>
    </w:lvl>
    <w:lvl w:ilvl="5" w:tplc="139A4A26">
      <w:start w:val="1"/>
      <w:numFmt w:val="bullet"/>
      <w:lvlText w:val=""/>
      <w:lvlJc w:val="left"/>
      <w:pPr>
        <w:ind w:left="4320" w:hanging="360"/>
      </w:pPr>
      <w:rPr>
        <w:rFonts w:ascii="Wingdings" w:hAnsi="Wingdings" w:hint="default"/>
      </w:rPr>
    </w:lvl>
    <w:lvl w:ilvl="6" w:tplc="F774CD3C">
      <w:start w:val="1"/>
      <w:numFmt w:val="bullet"/>
      <w:lvlText w:val=""/>
      <w:lvlJc w:val="left"/>
      <w:pPr>
        <w:ind w:left="5040" w:hanging="360"/>
      </w:pPr>
      <w:rPr>
        <w:rFonts w:ascii="Symbol" w:hAnsi="Symbol" w:hint="default"/>
      </w:rPr>
    </w:lvl>
    <w:lvl w:ilvl="7" w:tplc="FEA82DFC">
      <w:start w:val="1"/>
      <w:numFmt w:val="bullet"/>
      <w:lvlText w:val="o"/>
      <w:lvlJc w:val="left"/>
      <w:pPr>
        <w:ind w:left="5760" w:hanging="360"/>
      </w:pPr>
      <w:rPr>
        <w:rFonts w:ascii="Courier New" w:hAnsi="Courier New" w:hint="default"/>
      </w:rPr>
    </w:lvl>
    <w:lvl w:ilvl="8" w:tplc="7F64B012">
      <w:start w:val="1"/>
      <w:numFmt w:val="bullet"/>
      <w:lvlText w:val=""/>
      <w:lvlJc w:val="left"/>
      <w:pPr>
        <w:ind w:left="6480" w:hanging="360"/>
      </w:pPr>
      <w:rPr>
        <w:rFonts w:ascii="Wingdings" w:hAnsi="Wingdings" w:hint="default"/>
      </w:rPr>
    </w:lvl>
  </w:abstractNum>
  <w:abstractNum w:abstractNumId="4" w15:restartNumberingAfterBreak="0">
    <w:nsid w:val="7E3D30D0"/>
    <w:multiLevelType w:val="hybridMultilevel"/>
    <w:tmpl w:val="290AD01A"/>
    <w:lvl w:ilvl="0" w:tplc="8BFE06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E1D"/>
    <w:rsid w:val="000013D0"/>
    <w:rsid w:val="00020290"/>
    <w:rsid w:val="000A59C3"/>
    <w:rsid w:val="00116530"/>
    <w:rsid w:val="00212AC2"/>
    <w:rsid w:val="00674143"/>
    <w:rsid w:val="006815F8"/>
    <w:rsid w:val="006C0456"/>
    <w:rsid w:val="006E156D"/>
    <w:rsid w:val="00767F9D"/>
    <w:rsid w:val="007872F9"/>
    <w:rsid w:val="0079485E"/>
    <w:rsid w:val="007A68F9"/>
    <w:rsid w:val="00852FAE"/>
    <w:rsid w:val="00866D0D"/>
    <w:rsid w:val="009126DB"/>
    <w:rsid w:val="009302EC"/>
    <w:rsid w:val="009740F0"/>
    <w:rsid w:val="009B1E66"/>
    <w:rsid w:val="00A61928"/>
    <w:rsid w:val="00A85A11"/>
    <w:rsid w:val="00A85F04"/>
    <w:rsid w:val="00B20952"/>
    <w:rsid w:val="00BA14C5"/>
    <w:rsid w:val="00BB296B"/>
    <w:rsid w:val="00BF4C0E"/>
    <w:rsid w:val="00C022BB"/>
    <w:rsid w:val="00C23E1D"/>
    <w:rsid w:val="00C53F9A"/>
    <w:rsid w:val="00CF1533"/>
    <w:rsid w:val="00D82E51"/>
    <w:rsid w:val="00D93F5F"/>
    <w:rsid w:val="00DE1376"/>
    <w:rsid w:val="00E13648"/>
    <w:rsid w:val="00E33D99"/>
    <w:rsid w:val="00E86062"/>
    <w:rsid w:val="00EB341B"/>
    <w:rsid w:val="00F5323E"/>
    <w:rsid w:val="00F82203"/>
    <w:rsid w:val="00FA4BFD"/>
    <w:rsid w:val="0EC2AA74"/>
    <w:rsid w:val="10AE5121"/>
    <w:rsid w:val="1B88051F"/>
    <w:rsid w:val="368DFDC3"/>
    <w:rsid w:val="4A0661F1"/>
    <w:rsid w:val="4E414116"/>
    <w:rsid w:val="520877CD"/>
    <w:rsid w:val="5499B11C"/>
    <w:rsid w:val="5A8F4B75"/>
    <w:rsid w:val="60D026B6"/>
    <w:rsid w:val="6407C778"/>
    <w:rsid w:val="649313EB"/>
    <w:rsid w:val="7BC58C3D"/>
    <w:rsid w:val="7F54941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B9D6E0D"/>
  <w15:chartTrackingRefBased/>
  <w15:docId w15:val="{35B44923-F708-41F5-9BD5-E13A4D3AF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color w:val="000000"/>
      <w:sz w:val="28"/>
    </w:rPr>
  </w:style>
  <w:style w:type="paragraph" w:styleId="Heading2">
    <w:name w:val="heading 2"/>
    <w:basedOn w:val="Normal"/>
    <w:next w:val="Normal"/>
    <w:qFormat/>
    <w:pPr>
      <w:keepNext/>
      <w:outlineLvl w:val="1"/>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color w:val="FF0000"/>
      <w:sz w:val="22"/>
    </w:rPr>
  </w:style>
  <w:style w:type="paragraph" w:styleId="Title">
    <w:name w:val="Title"/>
    <w:basedOn w:val="Normal"/>
    <w:qFormat/>
    <w:rsid w:val="00C23E1D"/>
    <w:pPr>
      <w:widowControl w:val="0"/>
      <w:pBdr>
        <w:top w:val="single" w:sz="4" w:space="1" w:color="auto"/>
        <w:left w:val="single" w:sz="4" w:space="4" w:color="auto"/>
        <w:bottom w:val="single" w:sz="4" w:space="1" w:color="auto"/>
        <w:right w:val="single" w:sz="4" w:space="4" w:color="auto"/>
      </w:pBdr>
      <w:jc w:val="center"/>
    </w:pPr>
    <w:rPr>
      <w:rFonts w:ascii="Franklin Gothic Medium" w:eastAsia="Times New Roman" w:hAnsi="Franklin Gothic Medium"/>
      <w:b/>
      <w:bCs/>
      <w:smallCaps/>
      <w:sz w:val="40"/>
      <w:szCs w:val="40"/>
      <w:lang w:eastAsia="en-GB"/>
    </w:rPr>
  </w:style>
  <w:style w:type="paragraph" w:styleId="BalloonText">
    <w:name w:val="Balloon Text"/>
    <w:basedOn w:val="Normal"/>
    <w:semiHidden/>
    <w:rsid w:val="0079485E"/>
    <w:rPr>
      <w:rFonts w:ascii="Tahoma" w:hAnsi="Tahoma" w:cs="Tahoma"/>
      <w:sz w:val="16"/>
      <w:szCs w:val="16"/>
    </w:rPr>
  </w:style>
  <w:style w:type="paragraph" w:styleId="Header">
    <w:name w:val="header"/>
    <w:basedOn w:val="Normal"/>
    <w:link w:val="HeaderChar"/>
    <w:rsid w:val="009740F0"/>
    <w:pPr>
      <w:tabs>
        <w:tab w:val="center" w:pos="4680"/>
        <w:tab w:val="right" w:pos="9360"/>
      </w:tabs>
    </w:pPr>
  </w:style>
  <w:style w:type="character" w:customStyle="1" w:styleId="HeaderChar">
    <w:name w:val="Header Char"/>
    <w:link w:val="Header"/>
    <w:rsid w:val="009740F0"/>
    <w:rPr>
      <w:sz w:val="24"/>
      <w:lang w:val="en-GB"/>
    </w:rPr>
  </w:style>
  <w:style w:type="character" w:customStyle="1" w:styleId="FooterChar">
    <w:name w:val="Footer Char"/>
    <w:link w:val="Footer"/>
    <w:uiPriority w:val="99"/>
    <w:rsid w:val="009740F0"/>
    <w:rPr>
      <w:sz w:val="24"/>
      <w:lang w:val="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ee7dc1d-bc53-49eb-9bc6-bd2698f56e8c">
      <Terms xmlns="http://schemas.microsoft.com/office/infopath/2007/PartnerControls"/>
    </lcf76f155ced4ddcb4097134ff3c332f>
    <TaxCatchAll xmlns="a136a894-403f-4652-b82d-ed898be378e9"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26532629094C4FA789CB0E3B54B1B8" ma:contentTypeVersion="16" ma:contentTypeDescription="Create a new document." ma:contentTypeScope="" ma:versionID="bad45bfff37b48e1492708b16a1eb31e">
  <xsd:schema xmlns:xsd="http://www.w3.org/2001/XMLSchema" xmlns:xs="http://www.w3.org/2001/XMLSchema" xmlns:p="http://schemas.microsoft.com/office/2006/metadata/properties" xmlns:ns2="3ee7dc1d-bc53-49eb-9bc6-bd2698f56e8c" xmlns:ns3="a136a894-403f-4652-b82d-ed898be378e9" targetNamespace="http://schemas.microsoft.com/office/2006/metadata/properties" ma:root="true" ma:fieldsID="ef621905c78835e0a9b26b98843f521d" ns2:_="" ns3:_="">
    <xsd:import namespace="3ee7dc1d-bc53-49eb-9bc6-bd2698f56e8c"/>
    <xsd:import namespace="a136a894-403f-4652-b82d-ed898be378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7dc1d-bc53-49eb-9bc6-bd2698f56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cedf22f-6278-4107-b755-e66609438a6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36a894-403f-4652-b82d-ed898be378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9c6c254-97ae-4229-a695-94a44c0c935f}" ma:internalName="TaxCatchAll" ma:showField="CatchAllData" ma:web="a136a894-403f-4652-b82d-ed898be378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4FADA3-B338-4EF4-B428-1E61C911482F}">
  <ds:schemaRef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3ee7dc1d-bc53-49eb-9bc6-bd2698f56e8c"/>
    <ds:schemaRef ds:uri="http://purl.org/dc/terms/"/>
    <ds:schemaRef ds:uri="a136a894-403f-4652-b82d-ed898be378e9"/>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A0A9531-2813-4565-949F-9A539C1539F5}">
  <ds:schemaRefs>
    <ds:schemaRef ds:uri="http://schemas.microsoft.com/office/2006/metadata/longProperties"/>
  </ds:schemaRefs>
</ds:datastoreItem>
</file>

<file path=customXml/itemProps3.xml><?xml version="1.0" encoding="utf-8"?>
<ds:datastoreItem xmlns:ds="http://schemas.openxmlformats.org/officeDocument/2006/customXml" ds:itemID="{2C424371-309F-4AE1-A6A7-4C2B48651EC9}">
  <ds:schemaRefs>
    <ds:schemaRef ds:uri="http://schemas.microsoft.com/sharepoint/v3/contenttype/forms"/>
  </ds:schemaRefs>
</ds:datastoreItem>
</file>

<file path=customXml/itemProps4.xml><?xml version="1.0" encoding="utf-8"?>
<ds:datastoreItem xmlns:ds="http://schemas.openxmlformats.org/officeDocument/2006/customXml" ds:itemID="{BE34AA82-475E-4235-9A03-37A33842D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7dc1d-bc53-49eb-9bc6-bd2698f56e8c"/>
    <ds:schemaRef ds:uri="a136a894-403f-4652-b82d-ed898be37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4415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COLLEGE OF INTEGRATED CHINESE MEDICINE</vt:lpstr>
    </vt:vector>
  </TitlesOfParts>
  <Company>CICM</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INTEGRATED CHINESE MEDICINE</dc:title>
  <dc:subject/>
  <dc:creator>Angela Hicks</dc:creator>
  <cp:keywords/>
  <cp:lastModifiedBy>Karen Starr</cp:lastModifiedBy>
  <cp:revision>2</cp:revision>
  <cp:lastPrinted>2020-02-19T19:38:00Z</cp:lastPrinted>
  <dcterms:created xsi:type="dcterms:W3CDTF">2023-03-17T10:13:00Z</dcterms:created>
  <dcterms:modified xsi:type="dcterms:W3CDTF">2023-03-17T10:13:00Z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Heather Batten</vt:lpwstr>
  </property>
  <property fmtid="{D5CDD505-2E9C-101B-9397-08002B2CF9AE}" pid="4" name="Order">
    <vt:lpwstr>182800.000000000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Heather Batten</vt:lpwstr>
  </property>
  <property fmtid="{D5CDD505-2E9C-101B-9397-08002B2CF9AE}" pid="9" name="ContentTypeId">
    <vt:lpwstr>0x0101005826532629094C4FA789CB0E3B54B1B8</vt:lpwstr>
  </property>
</Properties>
</file>